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98D" w:rsidRPr="001111FB" w:rsidRDefault="006E798D" w:rsidP="006E798D">
      <w:pPr>
        <w:numPr>
          <w:ilvl w:val="0"/>
          <w:numId w:val="40"/>
        </w:numPr>
        <w:spacing w:before="100" w:beforeAutospacing="1" w:after="100" w:afterAutospacing="1"/>
        <w:rPr>
          <w:szCs w:val="24"/>
        </w:rPr>
      </w:pPr>
      <w:bookmarkStart w:id="0" w:name="_GoBack"/>
      <w:bookmarkEnd w:id="0"/>
      <w:r w:rsidRPr="001111FB">
        <w:rPr>
          <w:szCs w:val="24"/>
        </w:rPr>
        <w:t>HHS FedRAMP Privacy and Security Requirements</w:t>
      </w:r>
      <w:r w:rsidRPr="001111FB">
        <w:rPr>
          <w:szCs w:val="24"/>
        </w:rPr>
        <w:br/>
      </w:r>
      <w:r w:rsidRPr="001111FB">
        <w:rPr>
          <w:szCs w:val="24"/>
        </w:rPr>
        <w:br/>
        <w:t>The Contractor (and/or any subcontractor) must be responsible for the following privacy and security requirements:</w:t>
      </w:r>
    </w:p>
    <w:p w:rsidR="006E798D" w:rsidRPr="001111FB" w:rsidRDefault="006E798D" w:rsidP="006E798D">
      <w:pPr>
        <w:numPr>
          <w:ilvl w:val="1"/>
          <w:numId w:val="40"/>
        </w:numPr>
        <w:spacing w:before="100" w:beforeAutospacing="1" w:after="100" w:afterAutospacing="1"/>
        <w:rPr>
          <w:szCs w:val="24"/>
        </w:rPr>
      </w:pPr>
      <w:r w:rsidRPr="001111FB">
        <w:rPr>
          <w:b/>
          <w:bCs/>
          <w:szCs w:val="24"/>
        </w:rPr>
        <w:t>FedRAMP Compliant ATO</w:t>
      </w:r>
      <w:r w:rsidRPr="001111FB">
        <w:rPr>
          <w:szCs w:val="24"/>
        </w:rPr>
        <w:t xml:space="preserve">. Comply with FedRAMP Assessment and Authorization (A&amp;A) requirements and ensure the information system/service under this contract has a valid FedRAMP compliant (approved) authority to operate (ATO) in accordance with Federal Information Processing Standard (FIPS) Publication 199 defined security categorization. If a FedRAMP compliant ATO has not been granted, the Contractor must submit a plan to obtain a FedRAMP compliant ATO </w:t>
      </w:r>
      <w:r w:rsidR="00D923FA">
        <w:rPr>
          <w:szCs w:val="24"/>
        </w:rPr>
        <w:t>by a timeline determined by CMS.</w:t>
      </w:r>
    </w:p>
    <w:p w:rsidR="006E798D" w:rsidRPr="001111FB" w:rsidRDefault="006E798D" w:rsidP="006E798D">
      <w:pPr>
        <w:numPr>
          <w:ilvl w:val="2"/>
          <w:numId w:val="40"/>
        </w:numPr>
        <w:spacing w:before="100" w:beforeAutospacing="1" w:after="100" w:afterAutospacing="1"/>
        <w:rPr>
          <w:szCs w:val="24"/>
        </w:rPr>
      </w:pPr>
      <w:r w:rsidRPr="001111FB">
        <w:rPr>
          <w:szCs w:val="24"/>
        </w:rPr>
        <w:t>Implement applicable FedRAMP baseline controls commensurate with the agency-defined security categorization and the applicable FedRAMP security control baseline (</w:t>
      </w:r>
      <w:hyperlink r:id="rId5" w:tgtFrame="_blank" w:history="1">
        <w:r w:rsidRPr="001111FB">
          <w:rPr>
            <w:color w:val="2378C3"/>
            <w:szCs w:val="24"/>
            <w:u w:val="single"/>
          </w:rPr>
          <w:t>www.FedRAMP.gov</w:t>
        </w:r>
      </w:hyperlink>
      <w:r w:rsidRPr="001111FB">
        <w:rPr>
          <w:szCs w:val="24"/>
        </w:rPr>
        <w:t>). The </w:t>
      </w:r>
      <w:r w:rsidRPr="001111FB">
        <w:rPr>
          <w:i/>
          <w:iCs/>
          <w:szCs w:val="24"/>
        </w:rPr>
        <w:t>HHS Information Security and Privacy Policy (IS2P</w:t>
      </w:r>
      <w:r w:rsidR="0068450B">
        <w:rPr>
          <w:i/>
          <w:iCs/>
          <w:szCs w:val="24"/>
        </w:rPr>
        <w:t>),</w:t>
      </w:r>
      <w:r w:rsidRPr="001111FB">
        <w:rPr>
          <w:szCs w:val="24"/>
        </w:rPr>
        <w:t> </w:t>
      </w:r>
      <w:r w:rsidRPr="001111FB">
        <w:rPr>
          <w:i/>
          <w:iCs/>
          <w:szCs w:val="24"/>
        </w:rPr>
        <w:t>HHS Cloud Computing and Federal Risk and Authorization Management Program (FedRAMP) Guidance</w:t>
      </w:r>
      <w:r w:rsidR="0068450B">
        <w:rPr>
          <w:szCs w:val="24"/>
        </w:rPr>
        <w:t xml:space="preserve">, and the CMS Information System Security and Privacy Policy (IS2P2) </w:t>
      </w:r>
      <w:r w:rsidRPr="001111FB">
        <w:rPr>
          <w:szCs w:val="24"/>
        </w:rPr>
        <w:t>further define the baseline policies as well as roles and responsibilities. The Contractor must also implement a set of additional controls identified by the agency when applicable.</w:t>
      </w:r>
    </w:p>
    <w:p w:rsidR="006E798D" w:rsidRPr="001111FB" w:rsidRDefault="006E798D" w:rsidP="006E798D">
      <w:pPr>
        <w:numPr>
          <w:ilvl w:val="2"/>
          <w:numId w:val="40"/>
        </w:numPr>
        <w:spacing w:before="100" w:beforeAutospacing="1" w:after="100" w:afterAutospacing="1"/>
        <w:rPr>
          <w:szCs w:val="24"/>
        </w:rPr>
      </w:pPr>
      <w:r w:rsidRPr="001111FB">
        <w:rPr>
          <w:szCs w:val="24"/>
        </w:rPr>
        <w:t>A security control assessment must be conducted by a FedRAMP third-party assessment organization (3PAO) for the initial ATO and </w:t>
      </w:r>
      <w:r w:rsidRPr="001111FB">
        <w:rPr>
          <w:b/>
          <w:bCs/>
          <w:i/>
          <w:iCs/>
          <w:szCs w:val="24"/>
        </w:rPr>
        <w:t>annually</w:t>
      </w:r>
      <w:r w:rsidRPr="001111FB">
        <w:rPr>
          <w:szCs w:val="24"/>
        </w:rPr>
        <w:t> thereafter or whenever there is a significant change to the system's security posture in accordance with the FedRAMP Continuous Monitoring Plan.</w:t>
      </w:r>
    </w:p>
    <w:p w:rsidR="006E798D" w:rsidRPr="001111FB" w:rsidRDefault="006E798D" w:rsidP="006E798D">
      <w:pPr>
        <w:numPr>
          <w:ilvl w:val="1"/>
          <w:numId w:val="40"/>
        </w:numPr>
        <w:spacing w:before="100" w:beforeAutospacing="1" w:after="100" w:afterAutospacing="1"/>
        <w:rPr>
          <w:szCs w:val="24"/>
        </w:rPr>
      </w:pPr>
      <w:r w:rsidRPr="001111FB">
        <w:rPr>
          <w:b/>
          <w:bCs/>
          <w:szCs w:val="24"/>
        </w:rPr>
        <w:t>Data Jurisdiction.</w:t>
      </w:r>
      <w:r w:rsidRPr="001111FB">
        <w:rPr>
          <w:szCs w:val="24"/>
        </w:rPr>
        <w:t> The contractor must store all information within the security authorization boundary, data at rest or data backup, within the Continental United States (CONUS) if so required</w:t>
      </w:r>
      <w:r w:rsidR="0068450B">
        <w:rPr>
          <w:szCs w:val="24"/>
        </w:rPr>
        <w:t>.</w:t>
      </w:r>
      <w:r w:rsidRPr="001111FB">
        <w:rPr>
          <w:szCs w:val="24"/>
        </w:rPr>
        <w:t> </w:t>
      </w:r>
      <w:r w:rsidR="0068450B">
        <w:rPr>
          <w:szCs w:val="24"/>
        </w:rPr>
        <w:t xml:space="preserve"> </w:t>
      </w:r>
      <w:r w:rsidR="0068450B" w:rsidRPr="0068450B">
        <w:rPr>
          <w:rFonts w:eastAsiaTheme="minorHAnsi"/>
          <w:sz w:val="22"/>
          <w:szCs w:val="22"/>
        </w:rPr>
        <w:t xml:space="preserve">Refer to </w:t>
      </w:r>
      <w:proofErr w:type="spellStart"/>
      <w:r w:rsidR="0068450B" w:rsidRPr="0068450B">
        <w:rPr>
          <w:rFonts w:eastAsiaTheme="minorHAnsi"/>
          <w:sz w:val="22"/>
          <w:szCs w:val="22"/>
        </w:rPr>
        <w:t>G.x</w:t>
      </w:r>
      <w:proofErr w:type="spellEnd"/>
      <w:r w:rsidR="0068450B" w:rsidRPr="0068450B">
        <w:rPr>
          <w:rFonts w:eastAsiaTheme="minorHAnsi"/>
          <w:sz w:val="22"/>
          <w:szCs w:val="22"/>
        </w:rPr>
        <w:t xml:space="preserve"> Contractor Work Performed Outside of the United States and its Territories (April 2016) in the Solicitation/Contract.</w:t>
      </w:r>
    </w:p>
    <w:p w:rsidR="006E798D" w:rsidRPr="001111FB" w:rsidRDefault="006E798D" w:rsidP="006E798D">
      <w:pPr>
        <w:numPr>
          <w:ilvl w:val="1"/>
          <w:numId w:val="40"/>
        </w:numPr>
        <w:spacing w:before="100" w:beforeAutospacing="1" w:after="100" w:afterAutospacing="1"/>
        <w:rPr>
          <w:szCs w:val="24"/>
        </w:rPr>
      </w:pPr>
      <w:r w:rsidRPr="001111FB">
        <w:rPr>
          <w:b/>
          <w:bCs/>
          <w:szCs w:val="24"/>
        </w:rPr>
        <w:t>Service Level Agreements.</w:t>
      </w:r>
      <w:r w:rsidRPr="001111FB">
        <w:rPr>
          <w:szCs w:val="24"/>
        </w:rPr>
        <w:t> </w:t>
      </w:r>
      <w:r w:rsidRPr="001111FB">
        <w:rPr>
          <w:i/>
          <w:iCs/>
          <w:szCs w:val="24"/>
        </w:rPr>
        <w:t>Add when applicable</w:t>
      </w:r>
      <w:r w:rsidRPr="001111FB">
        <w:rPr>
          <w:szCs w:val="24"/>
        </w:rPr>
        <w:t> The Contractor must understand the terms of the service agreements that define the legal relationships between cloud customers and cloud providers and work with</w:t>
      </w:r>
      <w:r w:rsidR="0068450B">
        <w:rPr>
          <w:szCs w:val="24"/>
        </w:rPr>
        <w:t xml:space="preserve"> CMS </w:t>
      </w:r>
      <w:r w:rsidRPr="001111FB">
        <w:rPr>
          <w:szCs w:val="24"/>
        </w:rPr>
        <w:t>to develop and maintain an SLA.</w:t>
      </w:r>
    </w:p>
    <w:p w:rsidR="006E798D" w:rsidRPr="001111FB" w:rsidRDefault="006E798D" w:rsidP="006E798D">
      <w:pPr>
        <w:numPr>
          <w:ilvl w:val="1"/>
          <w:numId w:val="40"/>
        </w:numPr>
        <w:spacing w:before="100" w:beforeAutospacing="1" w:after="100" w:afterAutospacing="1"/>
        <w:rPr>
          <w:szCs w:val="24"/>
        </w:rPr>
      </w:pPr>
      <w:r w:rsidRPr="001111FB">
        <w:rPr>
          <w:b/>
          <w:bCs/>
          <w:szCs w:val="24"/>
        </w:rPr>
        <w:t>Interconnection Agreements/Memorandum of Agreements.</w:t>
      </w:r>
      <w:r w:rsidRPr="001111FB">
        <w:rPr>
          <w:szCs w:val="24"/>
        </w:rPr>
        <w:t> </w:t>
      </w:r>
      <w:r w:rsidRPr="001111FB">
        <w:rPr>
          <w:i/>
          <w:iCs/>
          <w:szCs w:val="24"/>
        </w:rPr>
        <w:t>Add when applicable</w:t>
      </w:r>
      <w:r w:rsidRPr="001111FB">
        <w:rPr>
          <w:szCs w:val="24"/>
        </w:rPr>
        <w:t> The Contractor must establish and maintain Interconnection Agreements and or Memorandum of Agreements/Understanding in accordance with HHS</w:t>
      </w:r>
      <w:r w:rsidR="0068450B">
        <w:rPr>
          <w:szCs w:val="24"/>
        </w:rPr>
        <w:t>/CMS p</w:t>
      </w:r>
      <w:r w:rsidRPr="001111FB">
        <w:rPr>
          <w:szCs w:val="24"/>
        </w:rPr>
        <w:t>olicies.</w:t>
      </w:r>
    </w:p>
    <w:p w:rsidR="006E798D" w:rsidRPr="001111FB" w:rsidRDefault="006E798D" w:rsidP="006E798D">
      <w:pPr>
        <w:numPr>
          <w:ilvl w:val="0"/>
          <w:numId w:val="40"/>
        </w:numPr>
        <w:spacing w:before="100" w:beforeAutospacing="1" w:after="100" w:afterAutospacing="1"/>
        <w:rPr>
          <w:szCs w:val="24"/>
        </w:rPr>
      </w:pPr>
      <w:r w:rsidRPr="001111FB">
        <w:rPr>
          <w:szCs w:val="24"/>
        </w:rPr>
        <w:t>Protection of Information in a Cloud Environment</w:t>
      </w:r>
    </w:p>
    <w:p w:rsidR="006E798D" w:rsidRPr="001111FB" w:rsidRDefault="006E798D" w:rsidP="006E798D">
      <w:pPr>
        <w:numPr>
          <w:ilvl w:val="1"/>
          <w:numId w:val="40"/>
        </w:numPr>
        <w:spacing w:before="100" w:beforeAutospacing="1" w:after="100" w:afterAutospacing="1"/>
        <w:rPr>
          <w:szCs w:val="24"/>
        </w:rPr>
      </w:pPr>
      <w:r w:rsidRPr="001111FB">
        <w:rPr>
          <w:szCs w:val="24"/>
        </w:rPr>
        <w:t>If contractor (and/or any subcontractor) personnel must remove any information from the primary work area, they must protect it to the same extent they would the proprietary data and/or company trade secrets and in accordance with</w:t>
      </w:r>
      <w:r w:rsidR="0068450B">
        <w:rPr>
          <w:szCs w:val="24"/>
        </w:rPr>
        <w:t xml:space="preserve"> H</w:t>
      </w:r>
      <w:r w:rsidRPr="001111FB">
        <w:rPr>
          <w:szCs w:val="24"/>
        </w:rPr>
        <w:t>HS</w:t>
      </w:r>
      <w:r w:rsidR="0068450B">
        <w:rPr>
          <w:szCs w:val="24"/>
        </w:rPr>
        <w:t>/CMS</w:t>
      </w:r>
      <w:r w:rsidRPr="001111FB">
        <w:rPr>
          <w:szCs w:val="24"/>
        </w:rPr>
        <w:t> policies </w:t>
      </w:r>
      <w:hyperlink r:id="rId6" w:tgtFrame="_blank" w:history="1">
        <w:r w:rsidRPr="001111FB">
          <w:rPr>
            <w:color w:val="2378C3"/>
            <w:szCs w:val="24"/>
            <w:u w:val="single"/>
          </w:rPr>
          <w:t>https://www.hhs.gov/web/governance/digital-strategy/it-policy-archive/index.html</w:t>
        </w:r>
      </w:hyperlink>
      <w:r w:rsidRPr="001111FB">
        <w:rPr>
          <w:szCs w:val="24"/>
        </w:rPr>
        <w:t>.</w:t>
      </w:r>
    </w:p>
    <w:p w:rsidR="006E798D" w:rsidRPr="001111FB" w:rsidRDefault="006E798D" w:rsidP="006E798D">
      <w:pPr>
        <w:numPr>
          <w:ilvl w:val="1"/>
          <w:numId w:val="40"/>
        </w:numPr>
        <w:spacing w:before="100" w:beforeAutospacing="1" w:after="100" w:afterAutospacing="1"/>
        <w:rPr>
          <w:szCs w:val="24"/>
        </w:rPr>
      </w:pPr>
      <w:r w:rsidRPr="001111FB">
        <w:rPr>
          <w:szCs w:val="24"/>
        </w:rPr>
        <w:t>HHS</w:t>
      </w:r>
      <w:r w:rsidR="0068450B">
        <w:rPr>
          <w:szCs w:val="24"/>
        </w:rPr>
        <w:t>/CMS</w:t>
      </w:r>
      <w:r w:rsidRPr="001111FB">
        <w:rPr>
          <w:szCs w:val="24"/>
        </w:rPr>
        <w:t xml:space="preserve"> will retain unrestricted rights to federal data handled under this contract. Specifically, HH</w:t>
      </w:r>
      <w:r w:rsidR="0068450B">
        <w:rPr>
          <w:szCs w:val="24"/>
        </w:rPr>
        <w:t>S/CMS</w:t>
      </w:r>
      <w:r w:rsidRPr="001111FB">
        <w:rPr>
          <w:szCs w:val="24"/>
        </w:rPr>
        <w:t xml:space="preserve"> retains ownership of any user created/loaded data and applications collected, maintained, used, or operated on behalf of HHS</w:t>
      </w:r>
      <w:r w:rsidR="0068450B">
        <w:rPr>
          <w:szCs w:val="24"/>
        </w:rPr>
        <w:t>/CMS</w:t>
      </w:r>
      <w:r w:rsidRPr="001111FB">
        <w:rPr>
          <w:szCs w:val="24"/>
        </w:rPr>
        <w:t xml:space="preserve"> and hosted on contractor's infrastructure, as well as maintains the right </w:t>
      </w:r>
      <w:r w:rsidRPr="001111FB">
        <w:rPr>
          <w:szCs w:val="24"/>
        </w:rPr>
        <w:lastRenderedPageBreak/>
        <w:t>to request full copies of these at any time. If requested, data must be available to HHS</w:t>
      </w:r>
      <w:r w:rsidR="0068450B">
        <w:rPr>
          <w:szCs w:val="24"/>
        </w:rPr>
        <w:t>/CMS</w:t>
      </w:r>
      <w:r w:rsidRPr="001111FB">
        <w:rPr>
          <w:szCs w:val="24"/>
        </w:rPr>
        <w:t xml:space="preserve"> within </w:t>
      </w:r>
      <w:r w:rsidRPr="001111FB">
        <w:rPr>
          <w:b/>
          <w:bCs/>
          <w:i/>
          <w:iCs/>
          <w:szCs w:val="24"/>
        </w:rPr>
        <w:t>one (1) business day</w:t>
      </w:r>
      <w:r w:rsidRPr="001111FB">
        <w:rPr>
          <w:szCs w:val="24"/>
        </w:rPr>
        <w:t> from request date or within the timeframe specified otherwise. In addition, the data must be provided at no additional cost to HHS</w:t>
      </w:r>
      <w:r w:rsidR="0068450B">
        <w:rPr>
          <w:szCs w:val="24"/>
        </w:rPr>
        <w:t>/CMS</w:t>
      </w:r>
      <w:r w:rsidRPr="001111FB">
        <w:rPr>
          <w:szCs w:val="24"/>
        </w:rPr>
        <w:t>.</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(and/or any subcontractor) must ensure that the facilities that house the network infrastructure are physically and logically secure in accordance with FedRAMP requirements and HHS</w:t>
      </w:r>
      <w:r w:rsidR="004C24C2">
        <w:rPr>
          <w:szCs w:val="24"/>
        </w:rPr>
        <w:t>/CMS</w:t>
      </w:r>
      <w:r w:rsidRPr="001111FB">
        <w:rPr>
          <w:szCs w:val="24"/>
        </w:rPr>
        <w:t xml:space="preserve"> policies.</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must support a system of records in accordance with NARA-approved records schedule(s) and protection requirements for federal agencies to manage their electronic records in accordance with 36 CFR § 1236.20 &amp; 1236.22 (ref. a), including but not limited to the following:</w:t>
      </w:r>
    </w:p>
    <w:p w:rsidR="006E798D" w:rsidRPr="001111FB" w:rsidRDefault="006E798D" w:rsidP="006E798D">
      <w:pPr>
        <w:numPr>
          <w:ilvl w:val="2"/>
          <w:numId w:val="40"/>
        </w:numPr>
        <w:spacing w:before="100" w:beforeAutospacing="1" w:after="100" w:afterAutospacing="1"/>
        <w:rPr>
          <w:szCs w:val="24"/>
        </w:rPr>
      </w:pPr>
      <w:r w:rsidRPr="001111FB">
        <w:rPr>
          <w:szCs w:val="24"/>
        </w:rPr>
        <w:t>Maintenance of links between records and metadata, and</w:t>
      </w:r>
    </w:p>
    <w:p w:rsidR="006E798D" w:rsidRPr="001111FB" w:rsidRDefault="006E798D" w:rsidP="006E798D">
      <w:pPr>
        <w:numPr>
          <w:ilvl w:val="2"/>
          <w:numId w:val="40"/>
        </w:numPr>
        <w:spacing w:before="100" w:beforeAutospacing="1" w:after="100" w:afterAutospacing="1"/>
        <w:rPr>
          <w:szCs w:val="24"/>
        </w:rPr>
      </w:pPr>
      <w:r w:rsidRPr="001111FB">
        <w:rPr>
          <w:szCs w:val="24"/>
        </w:rPr>
        <w:t>Categorization of records to manage retention and disposal, either through transfer of permanent records to NARA or deletion of temporary records in accordance with NARA-approved retention schedules.</w:t>
      </w:r>
    </w:p>
    <w:p w:rsidR="006E798D" w:rsidRPr="001111FB" w:rsidRDefault="006E798D" w:rsidP="006E798D">
      <w:pPr>
        <w:numPr>
          <w:ilvl w:val="1"/>
          <w:numId w:val="40"/>
        </w:numPr>
        <w:spacing w:before="100" w:beforeAutospacing="1" w:after="100" w:afterAutospacing="1"/>
        <w:rPr>
          <w:szCs w:val="24"/>
        </w:rPr>
      </w:pPr>
      <w:r w:rsidRPr="001111FB">
        <w:rPr>
          <w:szCs w:val="24"/>
        </w:rPr>
        <w:t>The disposition of all HHS</w:t>
      </w:r>
      <w:r w:rsidR="004C24C2">
        <w:rPr>
          <w:szCs w:val="24"/>
        </w:rPr>
        <w:t>/CMS</w:t>
      </w:r>
      <w:r w:rsidRPr="001111FB">
        <w:rPr>
          <w:szCs w:val="24"/>
        </w:rPr>
        <w:t xml:space="preserve"> data must be at the written direction of HHS/</w:t>
      </w:r>
      <w:r w:rsidR="004C24C2">
        <w:rPr>
          <w:szCs w:val="24"/>
        </w:rPr>
        <w:t>CMS</w:t>
      </w:r>
      <w:r w:rsidRPr="001111FB">
        <w:rPr>
          <w:szCs w:val="24"/>
        </w:rPr>
        <w:t>. This may include documents returned to HHS</w:t>
      </w:r>
      <w:r w:rsidR="004C24C2">
        <w:rPr>
          <w:szCs w:val="24"/>
        </w:rPr>
        <w:t>/CMS</w:t>
      </w:r>
      <w:r w:rsidRPr="001111FB">
        <w:rPr>
          <w:szCs w:val="24"/>
        </w:rPr>
        <w:t xml:space="preserve"> control; destroyed; or held as specified until otherwise directed. Items returned to the Government must be hand carried or sent by certified mail to the COR.</w:t>
      </w:r>
    </w:p>
    <w:p w:rsidR="006E798D" w:rsidRPr="001111FB" w:rsidRDefault="006E798D" w:rsidP="006E798D">
      <w:pPr>
        <w:numPr>
          <w:ilvl w:val="2"/>
          <w:numId w:val="40"/>
        </w:numPr>
        <w:spacing w:before="100" w:beforeAutospacing="1" w:after="100" w:afterAutospacing="1"/>
        <w:rPr>
          <w:szCs w:val="24"/>
        </w:rPr>
      </w:pPr>
      <w:r w:rsidRPr="001111FB">
        <w:rPr>
          <w:szCs w:val="24"/>
        </w:rPr>
        <w:t>If the system involves the design, development, or operation of a system of records on individuals, the Contractor must comply with the Privacy Act requirements</w:t>
      </w:r>
      <w:r w:rsidR="004C24C2">
        <w:rPr>
          <w:i/>
          <w:iCs/>
          <w:szCs w:val="24"/>
        </w:rPr>
        <w:t>.</w:t>
      </w:r>
    </w:p>
    <w:p w:rsidR="006E798D" w:rsidRPr="001111FB" w:rsidRDefault="006E798D" w:rsidP="006E798D">
      <w:pPr>
        <w:numPr>
          <w:ilvl w:val="0"/>
          <w:numId w:val="40"/>
        </w:numPr>
        <w:spacing w:before="100" w:beforeAutospacing="1" w:after="100" w:afterAutospacing="1"/>
        <w:rPr>
          <w:szCs w:val="24"/>
        </w:rPr>
      </w:pPr>
      <w:r w:rsidRPr="001111FB">
        <w:rPr>
          <w:szCs w:val="24"/>
        </w:rPr>
        <w:t>Assessment and Authorization (A&amp;A) Process</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(and/or any subcontractor) must comply with HHS</w:t>
      </w:r>
      <w:r w:rsidR="004C24C2">
        <w:rPr>
          <w:szCs w:val="24"/>
        </w:rPr>
        <w:t>/CMS</w:t>
      </w:r>
      <w:r w:rsidRPr="001111FB">
        <w:rPr>
          <w:szCs w:val="24"/>
        </w:rPr>
        <w:t xml:space="preserve"> and FedRAMP requirements as mandated by federal laws, regulations, and HHS</w:t>
      </w:r>
      <w:r w:rsidR="004C24C2">
        <w:rPr>
          <w:szCs w:val="24"/>
        </w:rPr>
        <w:t>/CMS</w:t>
      </w:r>
      <w:r w:rsidRPr="001111FB">
        <w:rPr>
          <w:szCs w:val="24"/>
        </w:rPr>
        <w:t xml:space="preserve"> policies, including making available any documentation, physical access, and logical access needed to support the A&amp;A requirement. The level of effort for the A&amp;A is based on the system's FIPS 199 security categorization and HHS</w:t>
      </w:r>
      <w:r w:rsidRPr="001111FB">
        <w:rPr>
          <w:i/>
          <w:iCs/>
          <w:szCs w:val="24"/>
        </w:rPr>
        <w:t>/</w:t>
      </w:r>
      <w:r w:rsidR="004C24C2">
        <w:rPr>
          <w:iCs/>
          <w:szCs w:val="24"/>
        </w:rPr>
        <w:t xml:space="preserve">CMS </w:t>
      </w:r>
      <w:r w:rsidRPr="001111FB">
        <w:rPr>
          <w:szCs w:val="24"/>
        </w:rPr>
        <w:t>security policies</w:t>
      </w:r>
      <w:r w:rsidR="004C24C2">
        <w:rPr>
          <w:szCs w:val="24"/>
        </w:rPr>
        <w:t>. The contractor must obtain authorization prior to deployment or service implementation.</w:t>
      </w:r>
    </w:p>
    <w:p w:rsidR="006E798D" w:rsidRPr="001111FB" w:rsidRDefault="006E798D" w:rsidP="006E798D">
      <w:pPr>
        <w:numPr>
          <w:ilvl w:val="2"/>
          <w:numId w:val="40"/>
        </w:numPr>
        <w:spacing w:before="100" w:beforeAutospacing="1" w:after="100" w:afterAutospacing="1"/>
        <w:rPr>
          <w:szCs w:val="24"/>
        </w:rPr>
      </w:pPr>
      <w:r w:rsidRPr="001111FB">
        <w:rPr>
          <w:szCs w:val="24"/>
        </w:rPr>
        <w:t>In addition to the FedRAMP compliant ATO, the contractor must complete and maintain an agency A&amp;A package to obtain agency ATO prior to system deployment/service implementation </w:t>
      </w:r>
      <w:r w:rsidR="004C24C2">
        <w:rPr>
          <w:iCs/>
          <w:szCs w:val="24"/>
        </w:rPr>
        <w:t>within CFACTS in a timeline to be determined by CMS</w:t>
      </w:r>
      <w:r w:rsidRPr="001111FB">
        <w:rPr>
          <w:szCs w:val="24"/>
        </w:rPr>
        <w:t>. The agency ATO must be approved by th</w:t>
      </w:r>
      <w:r w:rsidR="004C24C2">
        <w:rPr>
          <w:szCs w:val="24"/>
        </w:rPr>
        <w:t xml:space="preserve">e CMS </w:t>
      </w:r>
      <w:r w:rsidRPr="001111FB">
        <w:rPr>
          <w:szCs w:val="24"/>
        </w:rPr>
        <w:t>authorizing official (AO) prior to implementation of system and/or service being acquired.</w:t>
      </w:r>
    </w:p>
    <w:p w:rsidR="004C24C2" w:rsidRDefault="006E798D" w:rsidP="004C24C2">
      <w:pPr>
        <w:numPr>
          <w:ilvl w:val="2"/>
          <w:numId w:val="40"/>
        </w:numPr>
        <w:spacing w:before="100" w:beforeAutospacing="1" w:after="100" w:afterAutospacing="1"/>
        <w:rPr>
          <w:szCs w:val="24"/>
        </w:rPr>
      </w:pPr>
      <w:r w:rsidRPr="001111FB">
        <w:rPr>
          <w:szCs w:val="24"/>
        </w:rPr>
        <w:t>CSP systems categorized as Federal Information Processing Standards (FIPS) 199 high must leverage a FedRAMP accredited third-party assessment organization (3PAO); moderate impact CSP systems must make a best effort to use a FedRAMP accredited 3PAO but should not use self-assessment. CSP systems categorized as FIPS 199 low impact may leverage a non-accredited, independent assessor.</w:t>
      </w:r>
    </w:p>
    <w:p w:rsidR="004C24C2" w:rsidRDefault="006E798D" w:rsidP="004C24C2">
      <w:pPr>
        <w:numPr>
          <w:ilvl w:val="2"/>
          <w:numId w:val="40"/>
        </w:numPr>
        <w:spacing w:before="100" w:beforeAutospacing="1" w:after="100" w:afterAutospacing="1"/>
        <w:rPr>
          <w:szCs w:val="24"/>
        </w:rPr>
      </w:pPr>
      <w:r w:rsidRPr="004C24C2">
        <w:rPr>
          <w:szCs w:val="24"/>
        </w:rPr>
        <w:t>For all acquired cloud services, the A&amp;A package must contain the following documentation</w:t>
      </w:r>
      <w:r w:rsidR="004C24C2" w:rsidRPr="004C24C2">
        <w:rPr>
          <w:szCs w:val="24"/>
        </w:rPr>
        <w:t xml:space="preserve">: </w:t>
      </w:r>
    </w:p>
    <w:p w:rsidR="004C24C2" w:rsidRPr="004C24C2" w:rsidRDefault="004C24C2" w:rsidP="004C24C2">
      <w:pPr>
        <w:numPr>
          <w:ilvl w:val="3"/>
          <w:numId w:val="40"/>
        </w:numPr>
        <w:spacing w:before="100" w:beforeAutospacing="1" w:after="100" w:afterAutospacing="1"/>
        <w:rPr>
          <w:szCs w:val="24"/>
        </w:rPr>
      </w:pPr>
      <w:r w:rsidRPr="004C24C2">
        <w:rPr>
          <w:rFonts w:eastAsiaTheme="minorHAnsi"/>
          <w:sz w:val="22"/>
          <w:szCs w:val="22"/>
        </w:rPr>
        <w:t>Security Assessment Plan (SAP)/Security Assessment Report (SAR)</w:t>
      </w:r>
    </w:p>
    <w:p w:rsidR="004C24C2" w:rsidRPr="004C24C2" w:rsidRDefault="004C24C2" w:rsidP="004C24C2">
      <w:pPr>
        <w:numPr>
          <w:ilvl w:val="3"/>
          <w:numId w:val="40"/>
        </w:numPr>
        <w:spacing w:before="100" w:beforeAutospacing="1" w:after="100" w:afterAutospacing="1"/>
        <w:rPr>
          <w:szCs w:val="24"/>
        </w:rPr>
      </w:pPr>
      <w:r w:rsidRPr="004C24C2">
        <w:rPr>
          <w:rFonts w:eastAsiaTheme="minorHAnsi"/>
          <w:sz w:val="22"/>
          <w:szCs w:val="22"/>
        </w:rPr>
        <w:t>System Security Plan (SSP)</w:t>
      </w:r>
    </w:p>
    <w:p w:rsidR="004C24C2" w:rsidRPr="004C24C2" w:rsidRDefault="004C24C2" w:rsidP="004C24C2">
      <w:pPr>
        <w:numPr>
          <w:ilvl w:val="3"/>
          <w:numId w:val="40"/>
        </w:numPr>
        <w:spacing w:before="100" w:beforeAutospacing="1" w:after="100" w:afterAutospacing="1"/>
        <w:rPr>
          <w:szCs w:val="24"/>
        </w:rPr>
      </w:pPr>
      <w:r w:rsidRPr="004C24C2">
        <w:rPr>
          <w:rFonts w:eastAsiaTheme="minorHAnsi"/>
          <w:sz w:val="22"/>
          <w:szCs w:val="22"/>
        </w:rPr>
        <w:t>Plan of Action and Milestones</w:t>
      </w:r>
    </w:p>
    <w:p w:rsidR="004C24C2" w:rsidRPr="004C24C2" w:rsidRDefault="004C24C2" w:rsidP="004C24C2">
      <w:pPr>
        <w:numPr>
          <w:ilvl w:val="3"/>
          <w:numId w:val="40"/>
        </w:numPr>
        <w:spacing w:before="100" w:beforeAutospacing="1" w:after="100" w:afterAutospacing="1"/>
        <w:rPr>
          <w:szCs w:val="24"/>
        </w:rPr>
      </w:pPr>
      <w:r w:rsidRPr="004C24C2">
        <w:rPr>
          <w:rFonts w:eastAsiaTheme="minorHAnsi"/>
          <w:sz w:val="22"/>
          <w:szCs w:val="22"/>
        </w:rPr>
        <w:lastRenderedPageBreak/>
        <w:t>Contingency Plan and Contingency Plan Test</w:t>
      </w:r>
    </w:p>
    <w:p w:rsidR="004C24C2" w:rsidRPr="004C24C2" w:rsidRDefault="004C24C2" w:rsidP="004C24C2">
      <w:pPr>
        <w:numPr>
          <w:ilvl w:val="3"/>
          <w:numId w:val="40"/>
        </w:numPr>
        <w:spacing w:before="100" w:beforeAutospacing="1" w:after="100" w:afterAutospacing="1"/>
        <w:rPr>
          <w:szCs w:val="24"/>
        </w:rPr>
      </w:pPr>
      <w:r w:rsidRPr="004C24C2">
        <w:rPr>
          <w:rFonts w:eastAsiaTheme="minorHAnsi"/>
          <w:sz w:val="22"/>
          <w:szCs w:val="22"/>
        </w:rPr>
        <w:t xml:space="preserve">E-Authentication Questionnaire]. </w:t>
      </w:r>
    </w:p>
    <w:p w:rsidR="006E798D" w:rsidRPr="001111FB" w:rsidRDefault="006E798D" w:rsidP="00A006D6">
      <w:pPr>
        <w:spacing w:before="100" w:beforeAutospacing="1" w:after="100" w:afterAutospacing="1"/>
        <w:ind w:left="2160"/>
        <w:rPr>
          <w:szCs w:val="24"/>
        </w:rPr>
      </w:pPr>
      <w:r w:rsidRPr="001111FB">
        <w:rPr>
          <w:szCs w:val="24"/>
        </w:rPr>
        <w:t>Following the initial ATO, the Contractor must review and maintain the ATO in accordance with HHS</w:t>
      </w:r>
      <w:r w:rsidR="00A006D6">
        <w:rPr>
          <w:i/>
          <w:iCs/>
          <w:szCs w:val="24"/>
        </w:rPr>
        <w:t>/CMS</w:t>
      </w:r>
      <w:r w:rsidRPr="001111FB">
        <w:rPr>
          <w:szCs w:val="24"/>
        </w:rPr>
        <w:t> policies</w:t>
      </w:r>
      <w:r w:rsidR="00A006D6">
        <w:rPr>
          <w:szCs w:val="24"/>
        </w:rPr>
        <w:t xml:space="preserve"> using CMS templates and defined timelines</w:t>
      </w:r>
      <w:r w:rsidRPr="001111FB">
        <w:rPr>
          <w:i/>
          <w:iCs/>
          <w:szCs w:val="24"/>
        </w:rPr>
        <w:t>.</w:t>
      </w:r>
    </w:p>
    <w:p w:rsidR="006E798D" w:rsidRPr="001111FB" w:rsidRDefault="006E798D" w:rsidP="006E798D">
      <w:pPr>
        <w:numPr>
          <w:ilvl w:val="1"/>
          <w:numId w:val="40"/>
        </w:numPr>
        <w:spacing w:before="100" w:beforeAutospacing="1" w:after="100" w:afterAutospacing="1"/>
        <w:rPr>
          <w:szCs w:val="24"/>
        </w:rPr>
      </w:pPr>
      <w:r w:rsidRPr="001111FB">
        <w:rPr>
          <w:szCs w:val="24"/>
        </w:rPr>
        <w:t>HHS</w:t>
      </w:r>
      <w:r w:rsidR="00A006D6">
        <w:rPr>
          <w:szCs w:val="24"/>
        </w:rPr>
        <w:t>/CMS</w:t>
      </w:r>
      <w:r w:rsidRPr="001111FB">
        <w:rPr>
          <w:szCs w:val="24"/>
        </w:rPr>
        <w:t xml:space="preserve"> reserves the right to perform penetration testing (pen testing) on all systems operated on behalf of agency. If HHS</w:t>
      </w:r>
      <w:r w:rsidR="00A006D6">
        <w:rPr>
          <w:szCs w:val="24"/>
        </w:rPr>
        <w:t>/CMS</w:t>
      </w:r>
      <w:r w:rsidRPr="001111FB">
        <w:rPr>
          <w:szCs w:val="24"/>
        </w:rPr>
        <w:t xml:space="preserve"> exercises this right, the Contractor (and/or any subcontractor) must allow HHS</w:t>
      </w:r>
      <w:r w:rsidR="00A006D6">
        <w:rPr>
          <w:szCs w:val="24"/>
        </w:rPr>
        <w:t>/CMS</w:t>
      </w:r>
      <w:r w:rsidRPr="001111FB">
        <w:rPr>
          <w:szCs w:val="24"/>
        </w:rPr>
        <w:t xml:space="preserve"> employees (and/or designated third parties) to conduct Security Assessment activities to include control reviews in accordance with HHS</w:t>
      </w:r>
      <w:r w:rsidR="00A006D6">
        <w:rPr>
          <w:szCs w:val="24"/>
        </w:rPr>
        <w:t>/CMS</w:t>
      </w:r>
      <w:r w:rsidRPr="001111FB">
        <w:rPr>
          <w:szCs w:val="24"/>
        </w:rPr>
        <w:t xml:space="preserve"> requirements. Review activities include, but are not limited to, scanning operating systems, web applications, wireless scanning; network device scanning to include routers, switches, and firewall, and IDS/IPS; databases and other applicable systems, including general support structure, that support the processing, transportation, storage, or security of Government information for vulnerabilities.</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must identify any gaps between required FedRAMP Security Control Baseline/Continuous Monitoring controls and the contractor's implementation status as documented in the Security Assessment Report and related Continuous Monitoring artifacts. In addition, the contractor must document and track all gaps for mitigation in a Plan of Action and Milestones (POA&amp;M) document. Depending on the severity of the risks, HHS</w:t>
      </w:r>
      <w:r w:rsidR="00A006D6">
        <w:rPr>
          <w:szCs w:val="24"/>
        </w:rPr>
        <w:t>/CMS</w:t>
      </w:r>
      <w:r w:rsidRPr="001111FB">
        <w:rPr>
          <w:szCs w:val="24"/>
        </w:rPr>
        <w:t xml:space="preserve"> may require remediation at the contractor's expense, before HHS</w:t>
      </w:r>
      <w:r w:rsidR="00A006D6">
        <w:rPr>
          <w:szCs w:val="24"/>
        </w:rPr>
        <w:t>/CMS</w:t>
      </w:r>
      <w:r w:rsidRPr="001111FB">
        <w:rPr>
          <w:szCs w:val="24"/>
        </w:rPr>
        <w:t xml:space="preserve"> issues an ATO.</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(and/or any subcontractor) must mitigate security risks for which they are responsible, including those identified during A&amp;A and continuous monitoring activities. All vulnerabilities and findings must be remediated, in accordance with timelines specified in the HHS POA&amp;M Standard, from discovery: (1) critical vulnerabilities no later than </w:t>
      </w:r>
      <w:r w:rsidRPr="001111FB">
        <w:rPr>
          <w:b/>
          <w:bCs/>
          <w:i/>
          <w:iCs/>
          <w:szCs w:val="24"/>
        </w:rPr>
        <w:t>fifteen (15) days</w:t>
      </w:r>
      <w:r w:rsidRPr="001111FB">
        <w:rPr>
          <w:szCs w:val="24"/>
        </w:rPr>
        <w:t> and (2) high within </w:t>
      </w:r>
      <w:r w:rsidRPr="001111FB">
        <w:rPr>
          <w:b/>
          <w:bCs/>
          <w:szCs w:val="24"/>
        </w:rPr>
        <w:t>thirty (30) days</w:t>
      </w:r>
      <w:r w:rsidRPr="001111FB">
        <w:rPr>
          <w:szCs w:val="24"/>
        </w:rPr>
        <w:t> (3) medium within </w:t>
      </w:r>
      <w:r w:rsidRPr="001111FB">
        <w:rPr>
          <w:b/>
          <w:bCs/>
          <w:szCs w:val="24"/>
        </w:rPr>
        <w:t>ninety (90) days</w:t>
      </w:r>
      <w:r w:rsidRPr="001111FB">
        <w:rPr>
          <w:szCs w:val="24"/>
        </w:rPr>
        <w:t> and (4) low vulnerabilities no later </w:t>
      </w:r>
      <w:r w:rsidRPr="001111FB">
        <w:rPr>
          <w:b/>
          <w:bCs/>
          <w:i/>
          <w:iCs/>
          <w:szCs w:val="24"/>
        </w:rPr>
        <w:t>than three hundred and sixty (360).</w:t>
      </w:r>
      <w:r w:rsidRPr="001111FB">
        <w:rPr>
          <w:i/>
          <w:iCs/>
          <w:szCs w:val="24"/>
        </w:rPr>
        <w:t> </w:t>
      </w:r>
      <w:r w:rsidRPr="001111FB">
        <w:rPr>
          <w:szCs w:val="24"/>
        </w:rPr>
        <w:t xml:space="preserve">In the event a vulnerability or other risk finding cannot be mitigated within the prescribed timelines above, they must be added to the designated POA&amp;M and mitigated within the </w:t>
      </w:r>
      <w:r w:rsidR="00BA66DF">
        <w:rPr>
          <w:szCs w:val="24"/>
        </w:rPr>
        <w:t>timelines assigned to the POA&amp;M within CFACTS</w:t>
      </w:r>
      <w:r w:rsidRPr="001111FB">
        <w:rPr>
          <w:szCs w:val="24"/>
        </w:rPr>
        <w:t>. HHS</w:t>
      </w:r>
      <w:r w:rsidR="00A006D6">
        <w:rPr>
          <w:szCs w:val="24"/>
        </w:rPr>
        <w:t>/CMS</w:t>
      </w:r>
      <w:r w:rsidRPr="001111FB">
        <w:rPr>
          <w:szCs w:val="24"/>
        </w:rPr>
        <w:t xml:space="preserve"> will determine the risk rating of vulnerabilities using FedRAMP baselines.</w:t>
      </w:r>
    </w:p>
    <w:p w:rsidR="006E798D" w:rsidRPr="001111FB" w:rsidRDefault="006E798D" w:rsidP="006E798D">
      <w:pPr>
        <w:numPr>
          <w:ilvl w:val="1"/>
          <w:numId w:val="40"/>
        </w:numPr>
        <w:spacing w:before="100" w:beforeAutospacing="1" w:after="100" w:afterAutospacing="1"/>
        <w:rPr>
          <w:szCs w:val="24"/>
        </w:rPr>
      </w:pPr>
      <w:r w:rsidRPr="001111FB">
        <w:rPr>
          <w:b/>
          <w:bCs/>
          <w:szCs w:val="24"/>
        </w:rPr>
        <w:t>Revocation of a Cloud Service</w:t>
      </w:r>
      <w:r w:rsidRPr="001111FB">
        <w:rPr>
          <w:szCs w:val="24"/>
        </w:rPr>
        <w:t>. HH</w:t>
      </w:r>
      <w:r w:rsidR="00BA66DF">
        <w:rPr>
          <w:szCs w:val="24"/>
        </w:rPr>
        <w:t>S/CMS</w:t>
      </w:r>
      <w:r w:rsidRPr="001111FB">
        <w:rPr>
          <w:szCs w:val="24"/>
        </w:rPr>
        <w:t xml:space="preserve"> have the right to </w:t>
      </w:r>
      <w:proofErr w:type="gramStart"/>
      <w:r w:rsidRPr="001111FB">
        <w:rPr>
          <w:szCs w:val="24"/>
        </w:rPr>
        <w:t>take action</w:t>
      </w:r>
      <w:proofErr w:type="gramEnd"/>
      <w:r w:rsidRPr="001111FB">
        <w:rPr>
          <w:szCs w:val="24"/>
        </w:rPr>
        <w:t xml:space="preserve"> in response to the CSP's lack of compliance and/or increased level of risk. In the event the CSP fails to meet HHS</w:t>
      </w:r>
      <w:r w:rsidR="00BA66DF">
        <w:rPr>
          <w:szCs w:val="24"/>
        </w:rPr>
        <w:t>/CMS</w:t>
      </w:r>
      <w:r w:rsidRPr="001111FB">
        <w:rPr>
          <w:szCs w:val="24"/>
        </w:rPr>
        <w:t xml:space="preserve"> and FedRAMP security and privacy requirements and/or there is an incident involving sensitive information, HHS and/or</w:t>
      </w:r>
      <w:r w:rsidR="00BA66DF">
        <w:rPr>
          <w:szCs w:val="24"/>
        </w:rPr>
        <w:t xml:space="preserve"> CMS </w:t>
      </w:r>
      <w:r w:rsidRPr="001111FB">
        <w:rPr>
          <w:szCs w:val="24"/>
        </w:rPr>
        <w:t>may suspend or revoke an existing agency ATO (either in part or in whole) and/or cease operations. If an ATO is suspended or revoked in accordance with this provision, the CO and/or COR may direct the CSP to take additional security measures to secure sensitive information. These measures may include restricting access to sensitive information on the Contractor information system under this contract. Restricting access may include disconnecting the system processing, storing, or transmitting the sensitive information from the Internet or other networks or applying additional security controls.</w:t>
      </w:r>
    </w:p>
    <w:p w:rsidR="006E798D" w:rsidRPr="001111FB" w:rsidRDefault="006E798D" w:rsidP="006E798D">
      <w:pPr>
        <w:numPr>
          <w:ilvl w:val="0"/>
          <w:numId w:val="40"/>
        </w:numPr>
        <w:spacing w:before="100" w:beforeAutospacing="1" w:after="100" w:afterAutospacing="1"/>
        <w:rPr>
          <w:szCs w:val="24"/>
        </w:rPr>
      </w:pPr>
      <w:r w:rsidRPr="001111FB">
        <w:rPr>
          <w:szCs w:val="24"/>
        </w:rPr>
        <w:lastRenderedPageBreak/>
        <w:t>Reporting and Continuous Monitoring</w:t>
      </w:r>
    </w:p>
    <w:p w:rsidR="006E798D" w:rsidRPr="001111FB" w:rsidRDefault="006E798D" w:rsidP="006E798D">
      <w:pPr>
        <w:numPr>
          <w:ilvl w:val="1"/>
          <w:numId w:val="40"/>
        </w:numPr>
        <w:spacing w:before="100" w:beforeAutospacing="1" w:after="100" w:afterAutospacing="1"/>
        <w:rPr>
          <w:szCs w:val="24"/>
        </w:rPr>
      </w:pPr>
      <w:r w:rsidRPr="001111FB">
        <w:rPr>
          <w:szCs w:val="24"/>
        </w:rPr>
        <w:t>Following the initial ATOs, the Contractor (and/or any subcontractor) must perform the minimum ongoing continuous monitoring activities specified below, submit required deliverables by the specified due dates, and meet with the system/service owner and other relevant stakeholders to discuss the ongoing continuous monitoring activities, findings, and other relevant matters. The CSP will work with the agency to schedule ongoing continuous monitoring activities</w:t>
      </w:r>
      <w:r w:rsidR="00BA66DF">
        <w:rPr>
          <w:szCs w:val="24"/>
        </w:rPr>
        <w:t>. Meetings shall be held at least monthly, or as needed.</w:t>
      </w:r>
      <w:r w:rsidRPr="001111FB">
        <w:rPr>
          <w:szCs w:val="24"/>
        </w:rPr>
        <w:br/>
      </w:r>
    </w:p>
    <w:p w:rsidR="006E798D" w:rsidRPr="001111FB" w:rsidRDefault="006E798D" w:rsidP="006E798D">
      <w:pPr>
        <w:numPr>
          <w:ilvl w:val="1"/>
          <w:numId w:val="40"/>
        </w:numPr>
        <w:spacing w:before="100" w:beforeAutospacing="1" w:after="100" w:afterAutospacing="1"/>
        <w:rPr>
          <w:szCs w:val="24"/>
        </w:rPr>
      </w:pPr>
      <w:r w:rsidRPr="001111FB">
        <w:rPr>
          <w:szCs w:val="24"/>
        </w:rPr>
        <w:t xml:space="preserve">At a minimum, the Contractor must provide the following artifacts/deliverables on a monthly </w:t>
      </w:r>
      <w:r w:rsidR="00BA66DF" w:rsidRPr="00BA66DF">
        <w:rPr>
          <w:szCs w:val="24"/>
        </w:rPr>
        <w:t>basis</w:t>
      </w:r>
      <w:r w:rsidR="00BA66DF" w:rsidRPr="00BA66DF">
        <w:rPr>
          <w:rFonts w:eastAsiaTheme="minorHAnsi"/>
          <w:sz w:val="22"/>
          <w:szCs w:val="22"/>
        </w:rPr>
        <w:t xml:space="preserve"> via the CCIC requirements which can be provided by contacting </w:t>
      </w:r>
      <w:hyperlink r:id="rId7" w:history="1">
        <w:r w:rsidR="00BA66DF" w:rsidRPr="00BA66DF">
          <w:rPr>
            <w:rFonts w:eastAsia="SimSun"/>
            <w:color w:val="0000FF"/>
            <w:sz w:val="22"/>
            <w:szCs w:val="22"/>
            <w:lang w:eastAsia="zh-CN"/>
          </w:rPr>
          <w:t>EVM-CMP@cms.hhs.gov</w:t>
        </w:r>
      </w:hyperlink>
      <w:r w:rsidR="00BA66DF" w:rsidRPr="00BA66DF">
        <w:rPr>
          <w:rFonts w:eastAsia="SimSun"/>
          <w:color w:val="0000FF"/>
          <w:sz w:val="22"/>
          <w:szCs w:val="22"/>
          <w:lang w:eastAsia="zh-CN"/>
        </w:rPr>
        <w:t xml:space="preserve">. </w:t>
      </w:r>
      <w:r w:rsidR="00BA66DF" w:rsidRPr="00BA66DF">
        <w:rPr>
          <w:rFonts w:eastAsia="SimSun"/>
          <w:sz w:val="22"/>
          <w:szCs w:val="22"/>
          <w:lang w:eastAsia="zh-CN"/>
        </w:rPr>
        <w:t>Deliverables are identified as:</w:t>
      </w:r>
    </w:p>
    <w:p w:rsidR="006E798D" w:rsidRPr="001111FB" w:rsidRDefault="006E798D" w:rsidP="006E798D">
      <w:pPr>
        <w:numPr>
          <w:ilvl w:val="2"/>
          <w:numId w:val="40"/>
        </w:numPr>
        <w:spacing w:before="100" w:beforeAutospacing="1" w:after="100" w:afterAutospacing="1"/>
        <w:rPr>
          <w:szCs w:val="24"/>
        </w:rPr>
      </w:pPr>
      <w:r w:rsidRPr="001111FB">
        <w:rPr>
          <w:szCs w:val="24"/>
        </w:rPr>
        <w:t>Operating system, database, Web application, and network vulnerability scan results;</w:t>
      </w:r>
    </w:p>
    <w:p w:rsidR="006E798D" w:rsidRPr="001111FB" w:rsidRDefault="006E798D" w:rsidP="006E798D">
      <w:pPr>
        <w:numPr>
          <w:ilvl w:val="2"/>
          <w:numId w:val="40"/>
        </w:numPr>
        <w:spacing w:before="100" w:beforeAutospacing="1" w:after="100" w:afterAutospacing="1"/>
        <w:rPr>
          <w:szCs w:val="24"/>
        </w:rPr>
      </w:pPr>
      <w:r w:rsidRPr="001111FB">
        <w:rPr>
          <w:szCs w:val="24"/>
        </w:rPr>
        <w:t>Updated POA&amp;Ms;</w:t>
      </w:r>
    </w:p>
    <w:p w:rsidR="006E798D" w:rsidRPr="001111FB" w:rsidRDefault="006E798D" w:rsidP="006E798D">
      <w:pPr>
        <w:numPr>
          <w:ilvl w:val="2"/>
          <w:numId w:val="40"/>
        </w:numPr>
        <w:spacing w:before="100" w:beforeAutospacing="1" w:after="100" w:afterAutospacing="1"/>
        <w:rPr>
          <w:szCs w:val="24"/>
        </w:rPr>
      </w:pPr>
      <w:r w:rsidRPr="001111FB">
        <w:rPr>
          <w:szCs w:val="24"/>
        </w:rPr>
        <w:t xml:space="preserve">Any updated authorization package documentation as required by the annual attestation/assessment/review or as requested by </w:t>
      </w:r>
      <w:r w:rsidR="00BA66DF">
        <w:rPr>
          <w:szCs w:val="24"/>
        </w:rPr>
        <w:t>the CMS</w:t>
      </w:r>
      <w:r w:rsidRPr="001111FB">
        <w:rPr>
          <w:szCs w:val="24"/>
        </w:rPr>
        <w:t> System Owner or AO; and</w:t>
      </w:r>
    </w:p>
    <w:p w:rsidR="006E798D" w:rsidRPr="001111FB" w:rsidRDefault="006E798D" w:rsidP="006E798D">
      <w:pPr>
        <w:numPr>
          <w:ilvl w:val="2"/>
          <w:numId w:val="40"/>
        </w:numPr>
        <w:spacing w:before="100" w:beforeAutospacing="1" w:after="100" w:afterAutospacing="1"/>
        <w:rPr>
          <w:szCs w:val="24"/>
        </w:rPr>
      </w:pPr>
      <w:r w:rsidRPr="001111FB">
        <w:rPr>
          <w:szCs w:val="24"/>
        </w:rPr>
        <w:t>Any configuration changes to the system and/or system components or CSP's cloud environment, that may impact HHS</w:t>
      </w:r>
      <w:r w:rsidR="00BA66DF">
        <w:rPr>
          <w:szCs w:val="24"/>
        </w:rPr>
        <w:t>/CMS</w:t>
      </w:r>
      <w:r w:rsidRPr="001111FB">
        <w:rPr>
          <w:szCs w:val="24"/>
        </w:rPr>
        <w:t xml:space="preserve"> security posture. Changes to the configuration of the system, its components, or environment that may impact the security posture of the system under this contract must be approved by the agency.</w:t>
      </w:r>
    </w:p>
    <w:p w:rsidR="006E798D" w:rsidRPr="001111FB" w:rsidRDefault="006E798D" w:rsidP="006E798D">
      <w:pPr>
        <w:numPr>
          <w:ilvl w:val="0"/>
          <w:numId w:val="40"/>
        </w:numPr>
        <w:spacing w:before="100" w:beforeAutospacing="1" w:after="100" w:afterAutospacing="1"/>
        <w:rPr>
          <w:szCs w:val="24"/>
        </w:rPr>
      </w:pPr>
      <w:r w:rsidRPr="001111FB">
        <w:rPr>
          <w:szCs w:val="24"/>
        </w:rPr>
        <w:t>Configuration Baseline</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must certify that applications are fully functional and operate correctly as intended on systems using </w:t>
      </w:r>
      <w:r w:rsidRPr="001111FB">
        <w:rPr>
          <w:i/>
          <w:iCs/>
          <w:szCs w:val="24"/>
        </w:rPr>
        <w:t>HHS Minimum Security Configurations Standards Guidance</w:t>
      </w:r>
      <w:r w:rsidRPr="001111FB">
        <w:rPr>
          <w:szCs w:val="24"/>
        </w:rPr>
        <w:t>. The standard installation, operation, maintenance, updates, and/or patching of software must not alter the configuration settings from the approved HHS</w:t>
      </w:r>
      <w:r w:rsidR="009A0904">
        <w:rPr>
          <w:i/>
          <w:iCs/>
          <w:szCs w:val="24"/>
        </w:rPr>
        <w:t xml:space="preserve">/CMS </w:t>
      </w:r>
      <w:r w:rsidRPr="001111FB">
        <w:rPr>
          <w:szCs w:val="24"/>
        </w:rPr>
        <w:t>configuration baseline.</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must use Security Content Automation Protocol (SCAP) validated tools with configuration baseline scanner capability to certify their products operate correctly with HHS</w:t>
      </w:r>
      <w:r w:rsidR="007D411D">
        <w:rPr>
          <w:szCs w:val="24"/>
        </w:rPr>
        <w:t>/CMS</w:t>
      </w:r>
      <w:r w:rsidRPr="001111FB">
        <w:rPr>
          <w:szCs w:val="24"/>
        </w:rPr>
        <w:t xml:space="preserve"> and NIST defined configurations and do not alter these settings.</w:t>
      </w:r>
    </w:p>
    <w:p w:rsidR="006E798D" w:rsidRPr="001111FB" w:rsidRDefault="006E798D" w:rsidP="006E798D">
      <w:pPr>
        <w:numPr>
          <w:ilvl w:val="0"/>
          <w:numId w:val="40"/>
        </w:numPr>
        <w:spacing w:before="100" w:beforeAutospacing="1" w:after="100" w:afterAutospacing="1"/>
        <w:rPr>
          <w:szCs w:val="24"/>
        </w:rPr>
      </w:pPr>
      <w:r w:rsidRPr="001111FB">
        <w:rPr>
          <w:szCs w:val="24"/>
        </w:rPr>
        <w:t>Incident Reporting</w:t>
      </w:r>
      <w:r w:rsidRPr="001111FB">
        <w:rPr>
          <w:szCs w:val="24"/>
        </w:rPr>
        <w:br/>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(and/or any subcontractor) must provide an Incident and Breach Response Plan (IRP) in accordance with HHS</w:t>
      </w:r>
      <w:r w:rsidR="007D411D">
        <w:rPr>
          <w:i/>
          <w:iCs/>
          <w:szCs w:val="24"/>
        </w:rPr>
        <w:t>/CMS</w:t>
      </w:r>
      <w:r w:rsidRPr="001111FB">
        <w:rPr>
          <w:i/>
          <w:iCs/>
          <w:szCs w:val="24"/>
        </w:rPr>
        <w:t>]</w:t>
      </w:r>
      <w:r w:rsidRPr="001111FB">
        <w:rPr>
          <w:szCs w:val="24"/>
        </w:rPr>
        <w:t xml:space="preserve">, OMB, and US-CERT requirements and obtain approval from </w:t>
      </w:r>
      <w:r w:rsidR="007D411D">
        <w:rPr>
          <w:szCs w:val="24"/>
        </w:rPr>
        <w:t>CMS.</w:t>
      </w:r>
      <w:r w:rsidRPr="001111FB">
        <w:rPr>
          <w:szCs w:val="24"/>
        </w:rPr>
        <w:t xml:space="preserve"> In addition, the Contractor must follow the incident response and US-CERT reporting guidance contained in the FedRAMP Incident Communications.</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(and/or any subcontractor) must implement a program of inspection to safeguard against threats and hazards to the security, confidentiality, integrity, and availability of federal data, afford HHS</w:t>
      </w:r>
      <w:r w:rsidR="007D411D">
        <w:rPr>
          <w:szCs w:val="24"/>
        </w:rPr>
        <w:t>/CMS</w:t>
      </w:r>
      <w:r w:rsidRPr="001111FB">
        <w:rPr>
          <w:szCs w:val="24"/>
        </w:rPr>
        <w:t xml:space="preserve"> access to its facilities, installations, technical capabilities, operations, documentation, records, and databases within 72 hours of notification. The program of inspection must include, but is not limited to:</w:t>
      </w:r>
    </w:p>
    <w:p w:rsidR="006E798D" w:rsidRPr="001111FB" w:rsidRDefault="006E798D" w:rsidP="006E798D">
      <w:pPr>
        <w:numPr>
          <w:ilvl w:val="2"/>
          <w:numId w:val="40"/>
        </w:numPr>
        <w:spacing w:before="100" w:beforeAutospacing="1" w:after="100" w:afterAutospacing="1"/>
        <w:rPr>
          <w:szCs w:val="24"/>
        </w:rPr>
      </w:pPr>
      <w:r w:rsidRPr="001111FB">
        <w:rPr>
          <w:szCs w:val="24"/>
        </w:rPr>
        <w:lastRenderedPageBreak/>
        <w:t>Conduct authenticated and unauthenticated operating system/network/database/Web application vulnerability scans. Automated scans can be performed by HH</w:t>
      </w:r>
      <w:r w:rsidR="007D411D">
        <w:rPr>
          <w:szCs w:val="24"/>
        </w:rPr>
        <w:t>S/CMS</w:t>
      </w:r>
      <w:r w:rsidRPr="001111FB">
        <w:rPr>
          <w:szCs w:val="24"/>
        </w:rPr>
        <w:t> personnel, or agents acting on behalf of HHS</w:t>
      </w:r>
      <w:r w:rsidR="007D411D">
        <w:rPr>
          <w:szCs w:val="24"/>
        </w:rPr>
        <w:t>/CMS</w:t>
      </w:r>
      <w:r w:rsidRPr="001111FB">
        <w:rPr>
          <w:i/>
          <w:iCs/>
          <w:szCs w:val="24"/>
        </w:rPr>
        <w:t>, </w:t>
      </w:r>
      <w:r w:rsidRPr="001111FB">
        <w:rPr>
          <w:szCs w:val="24"/>
        </w:rPr>
        <w:t>using agency-operated equipment and/or specified tools. The Contractor may choose to run its own automated scans or audits, provided the scanning tools and configuration settings are compliant with NIST Security Content Automation Protocol (SCAP) standards and have been approved by the agency. The agency may request the Contractor's scanning results and, at the agency discretion, accept those in lieu of agency performed vulnerability scans.</w:t>
      </w:r>
    </w:p>
    <w:p w:rsidR="006E798D" w:rsidRPr="001111FB" w:rsidRDefault="006E798D" w:rsidP="006E798D">
      <w:pPr>
        <w:numPr>
          <w:ilvl w:val="2"/>
          <w:numId w:val="40"/>
        </w:numPr>
        <w:spacing w:before="100" w:beforeAutospacing="1" w:after="100" w:afterAutospacing="1"/>
        <w:rPr>
          <w:szCs w:val="24"/>
        </w:rPr>
      </w:pPr>
      <w:r w:rsidRPr="001111FB">
        <w:rPr>
          <w:szCs w:val="24"/>
        </w:rPr>
        <w:t>In the event an incident involving sensitive information occurs, cooperate on all required activities determined by the agency to ensure an effective incident or breach response and provide all requested images, log files, and event information to facilitate rapid resolution of sensitive information incidents. In addition, the Contractor must follow the agency reporting procedures and document the steps it takes to contain and eradicate the incident, recover from the incident, and provide a post-incident report that includes at a minimum the following:</w:t>
      </w:r>
    </w:p>
    <w:p w:rsidR="006E798D" w:rsidRPr="001111FB" w:rsidRDefault="006E798D" w:rsidP="006E798D">
      <w:pPr>
        <w:numPr>
          <w:ilvl w:val="3"/>
          <w:numId w:val="40"/>
        </w:numPr>
        <w:spacing w:before="100" w:beforeAutospacing="1" w:after="100" w:afterAutospacing="1"/>
        <w:rPr>
          <w:szCs w:val="24"/>
        </w:rPr>
      </w:pPr>
      <w:r w:rsidRPr="001111FB">
        <w:rPr>
          <w:szCs w:val="24"/>
        </w:rPr>
        <w:t>Company and point of contact name;</w:t>
      </w:r>
    </w:p>
    <w:p w:rsidR="006E798D" w:rsidRPr="001111FB" w:rsidRDefault="006E798D" w:rsidP="006E798D">
      <w:pPr>
        <w:numPr>
          <w:ilvl w:val="3"/>
          <w:numId w:val="40"/>
        </w:numPr>
        <w:spacing w:before="100" w:beforeAutospacing="1" w:after="100" w:afterAutospacing="1"/>
        <w:rPr>
          <w:szCs w:val="24"/>
        </w:rPr>
      </w:pPr>
      <w:r w:rsidRPr="001111FB">
        <w:rPr>
          <w:szCs w:val="24"/>
        </w:rPr>
        <w:t>Contract information;</w:t>
      </w:r>
    </w:p>
    <w:p w:rsidR="006E798D" w:rsidRPr="001111FB" w:rsidRDefault="006E798D" w:rsidP="006E798D">
      <w:pPr>
        <w:numPr>
          <w:ilvl w:val="3"/>
          <w:numId w:val="40"/>
        </w:numPr>
        <w:spacing w:before="100" w:beforeAutospacing="1" w:after="100" w:afterAutospacing="1"/>
        <w:rPr>
          <w:szCs w:val="24"/>
        </w:rPr>
      </w:pPr>
      <w:r w:rsidRPr="001111FB">
        <w:rPr>
          <w:szCs w:val="24"/>
        </w:rPr>
        <w:t>Impact classifications/threat vector;</w:t>
      </w:r>
    </w:p>
    <w:p w:rsidR="006E798D" w:rsidRPr="001111FB" w:rsidRDefault="006E798D" w:rsidP="006E798D">
      <w:pPr>
        <w:numPr>
          <w:ilvl w:val="3"/>
          <w:numId w:val="40"/>
        </w:numPr>
        <w:spacing w:before="100" w:beforeAutospacing="1" w:after="100" w:afterAutospacing="1"/>
        <w:rPr>
          <w:szCs w:val="24"/>
        </w:rPr>
      </w:pPr>
      <w:r w:rsidRPr="001111FB">
        <w:rPr>
          <w:szCs w:val="24"/>
        </w:rPr>
        <w:t>Type of information compromised;</w:t>
      </w:r>
    </w:p>
    <w:p w:rsidR="006E798D" w:rsidRPr="001111FB" w:rsidRDefault="006E798D" w:rsidP="006E798D">
      <w:pPr>
        <w:numPr>
          <w:ilvl w:val="3"/>
          <w:numId w:val="40"/>
        </w:numPr>
        <w:spacing w:before="100" w:beforeAutospacing="1" w:after="100" w:afterAutospacing="1"/>
        <w:rPr>
          <w:szCs w:val="24"/>
        </w:rPr>
      </w:pPr>
      <w:r w:rsidRPr="001111FB">
        <w:rPr>
          <w:szCs w:val="24"/>
        </w:rPr>
        <w:t>A summary of lessons learned; and</w:t>
      </w:r>
    </w:p>
    <w:p w:rsidR="006E798D" w:rsidRPr="001111FB" w:rsidRDefault="006E798D" w:rsidP="006E798D">
      <w:pPr>
        <w:numPr>
          <w:ilvl w:val="3"/>
          <w:numId w:val="40"/>
        </w:numPr>
        <w:spacing w:before="100" w:beforeAutospacing="1" w:after="100" w:afterAutospacing="1"/>
        <w:rPr>
          <w:szCs w:val="24"/>
        </w:rPr>
      </w:pPr>
      <w:r w:rsidRPr="001111FB">
        <w:rPr>
          <w:szCs w:val="24"/>
        </w:rPr>
        <w:t>Explanation of the mitigation steps of exploited vulnerabilities to prevent similar incidents in the future.</w:t>
      </w:r>
    </w:p>
    <w:p w:rsidR="006E798D" w:rsidRPr="001111FB" w:rsidRDefault="006E798D" w:rsidP="006E798D">
      <w:pPr>
        <w:numPr>
          <w:ilvl w:val="0"/>
          <w:numId w:val="40"/>
        </w:numPr>
        <w:spacing w:before="100" w:beforeAutospacing="1" w:after="100" w:afterAutospacing="1"/>
        <w:rPr>
          <w:szCs w:val="24"/>
        </w:rPr>
      </w:pPr>
      <w:r w:rsidRPr="001111FB">
        <w:rPr>
          <w:szCs w:val="24"/>
        </w:rPr>
        <w:t>Media Transport</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and its employees must be accountable and document all activities associated with the transport of government information, devices, and media transported outside controlled areas and/or facilities. These include information stored on digital and non-digital media (e.g., CD-ROM, tapes, etc.), mobile/portable devices (e.g., USB flash drives, external hard drives, and SD cards)</w:t>
      </w:r>
      <w:r w:rsidR="007D411D">
        <w:rPr>
          <w:i/>
          <w:iCs/>
          <w:szCs w:val="24"/>
        </w:rPr>
        <w:t>.</w:t>
      </w:r>
    </w:p>
    <w:p w:rsidR="006E798D" w:rsidRPr="001111FB" w:rsidRDefault="006E798D" w:rsidP="006E798D">
      <w:pPr>
        <w:numPr>
          <w:ilvl w:val="1"/>
          <w:numId w:val="40"/>
        </w:numPr>
        <w:spacing w:before="100" w:beforeAutospacing="1" w:after="100" w:afterAutospacing="1"/>
        <w:rPr>
          <w:szCs w:val="24"/>
        </w:rPr>
      </w:pPr>
      <w:r w:rsidRPr="001111FB">
        <w:rPr>
          <w:szCs w:val="24"/>
        </w:rPr>
        <w:t>All information, devices and media must be encrypted with HHS</w:t>
      </w:r>
      <w:r w:rsidR="007D411D">
        <w:rPr>
          <w:szCs w:val="24"/>
        </w:rPr>
        <w:t>/CMS</w:t>
      </w:r>
      <w:r w:rsidRPr="001111FB">
        <w:rPr>
          <w:szCs w:val="24"/>
        </w:rPr>
        <w:t>-approved encryption mechanisms to protect the confidentiality, integrity, and availability of all government information transported outside of controlled facilities.</w:t>
      </w:r>
    </w:p>
    <w:p w:rsidR="006E798D" w:rsidRPr="001111FB" w:rsidRDefault="006E798D" w:rsidP="006E798D">
      <w:pPr>
        <w:numPr>
          <w:ilvl w:val="0"/>
          <w:numId w:val="40"/>
        </w:numPr>
        <w:spacing w:before="100" w:beforeAutospacing="1" w:after="100" w:afterAutospacing="1"/>
        <w:rPr>
          <w:szCs w:val="24"/>
        </w:rPr>
      </w:pPr>
      <w:r w:rsidRPr="001111FB">
        <w:rPr>
          <w:szCs w:val="24"/>
        </w:rPr>
        <w:t>Boundary Protection: Trusted Internet Connections (TIC)</w:t>
      </w:r>
    </w:p>
    <w:p w:rsidR="006E798D" w:rsidRPr="001111FB" w:rsidRDefault="006E798D" w:rsidP="006E798D">
      <w:pPr>
        <w:numPr>
          <w:ilvl w:val="1"/>
          <w:numId w:val="40"/>
        </w:numPr>
        <w:spacing w:before="100" w:beforeAutospacing="1" w:after="100" w:afterAutospacing="1"/>
        <w:rPr>
          <w:szCs w:val="24"/>
        </w:rPr>
      </w:pPr>
      <w:r w:rsidRPr="001111FB">
        <w:rPr>
          <w:szCs w:val="24"/>
        </w:rPr>
        <w:t xml:space="preserve">The contractor must ensure that government information, other than unrestricted information, being transmitted from federal government entities to external entities using cloud services is inspected by Trusted Internet Connection (TIC) processes that </w:t>
      </w:r>
      <w:proofErr w:type="gramStart"/>
      <w:r w:rsidRPr="001111FB">
        <w:rPr>
          <w:szCs w:val="24"/>
        </w:rPr>
        <w:t>are in compliance with</w:t>
      </w:r>
      <w:proofErr w:type="gramEnd"/>
      <w:r w:rsidRPr="001111FB">
        <w:rPr>
          <w:szCs w:val="24"/>
        </w:rPr>
        <w:t xml:space="preserve"> the requirements of the Office of Management and Budget (OMB) Memorandum (M) 19-26: Update to the TIC Initiative, TIC 3.0.</w:t>
      </w:r>
    </w:p>
    <w:p w:rsidR="006E798D" w:rsidRPr="001111FB" w:rsidRDefault="006E798D" w:rsidP="006E798D">
      <w:pPr>
        <w:numPr>
          <w:ilvl w:val="1"/>
          <w:numId w:val="40"/>
        </w:numPr>
        <w:spacing w:before="100" w:beforeAutospacing="1" w:after="100" w:afterAutospacing="1"/>
        <w:rPr>
          <w:szCs w:val="24"/>
        </w:rPr>
      </w:pPr>
      <w:r w:rsidRPr="001111FB">
        <w:rPr>
          <w:szCs w:val="24"/>
        </w:rPr>
        <w:t>The contractor must route all external connections through a TIC.</w:t>
      </w:r>
    </w:p>
    <w:p w:rsidR="0072016A" w:rsidRPr="006E798D" w:rsidRDefault="006E798D" w:rsidP="006E798D">
      <w:pPr>
        <w:numPr>
          <w:ilvl w:val="1"/>
          <w:numId w:val="40"/>
        </w:numPr>
        <w:spacing w:before="100" w:beforeAutospacing="1" w:after="100" w:afterAutospacing="1"/>
      </w:pPr>
      <w:r w:rsidRPr="007D411D">
        <w:rPr>
          <w:b/>
          <w:bCs/>
          <w:szCs w:val="24"/>
        </w:rPr>
        <w:t>Non-Repudiation</w:t>
      </w:r>
      <w:r w:rsidRPr="007D411D">
        <w:rPr>
          <w:szCs w:val="24"/>
        </w:rPr>
        <w:t>. The contractor must provide a system that implements encryption with current FIPS 140 validation certificate from the NIST CMVP that provides for origin authentication, data integrity, and signer non-repudiation.</w:t>
      </w:r>
    </w:p>
    <w:sectPr w:rsidR="0072016A" w:rsidRPr="006E7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D5924"/>
    <w:multiLevelType w:val="multilevel"/>
    <w:tmpl w:val="18E44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Bullet5"/>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A5163F3"/>
    <w:multiLevelType w:val="hybridMultilevel"/>
    <w:tmpl w:val="5C9A15A8"/>
    <w:lvl w:ilvl="0" w:tplc="81D08AC6">
      <w:start w:val="1"/>
      <w:numFmt w:val="bullet"/>
      <w:pStyle w:val="TableBulletIndented"/>
      <w:lvlText w:val="•"/>
      <w:lvlJc w:val="left"/>
      <w:pPr>
        <w:ind w:left="144" w:hanging="144"/>
      </w:pPr>
      <w:rPr>
        <w:rFonts w:ascii="Times New Roman" w:hAnsi="Times New Roman" w:cs="Times New Roman" w:hint="default"/>
        <w:b w:val="0"/>
        <w:i w:val="0"/>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 w15:restartNumberingAfterBreak="0">
    <w:nsid w:val="0A6F0733"/>
    <w:multiLevelType w:val="multilevel"/>
    <w:tmpl w:val="253A9124"/>
    <w:lvl w:ilvl="0">
      <w:start w:val="1"/>
      <w:numFmt w:val="bullet"/>
      <w:pStyle w:val="BulletListSingle"/>
      <w:lvlText w:val=""/>
      <w:lvlJc w:val="left"/>
      <w:pPr>
        <w:tabs>
          <w:tab w:val="num" w:pos="720"/>
        </w:tabs>
        <w:ind w:left="720" w:hanging="360"/>
      </w:pPr>
      <w:rPr>
        <w:rFonts w:ascii="Symbol" w:hAnsi="Symbol" w:hint="default"/>
        <w:b w:val="0"/>
        <w:i w:val="0"/>
        <w:color w:val="auto"/>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 w15:restartNumberingAfterBreak="0">
    <w:nsid w:val="0D232915"/>
    <w:multiLevelType w:val="hybridMultilevel"/>
    <w:tmpl w:val="67AA8390"/>
    <w:lvl w:ilvl="0" w:tplc="552AA9A8">
      <w:start w:val="1"/>
      <w:numFmt w:val="bullet"/>
      <w:pStyle w:val="NumberedList2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E06E1"/>
    <w:multiLevelType w:val="multilevel"/>
    <w:tmpl w:val="8EB2B1F8"/>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5" w15:restartNumberingAfterBreak="0">
    <w:nsid w:val="19312344"/>
    <w:multiLevelType w:val="hybridMultilevel"/>
    <w:tmpl w:val="48D46232"/>
    <w:lvl w:ilvl="0" w:tplc="B4106A4A">
      <w:start w:val="1"/>
      <w:numFmt w:val="bullet"/>
      <w:pStyle w:val="Bullet1"/>
      <w:lvlText w:val=""/>
      <w:lvlJc w:val="left"/>
      <w:pPr>
        <w:ind w:left="1170" w:hanging="360"/>
      </w:pPr>
      <w:rPr>
        <w:rFonts w:ascii="Symbol" w:hAnsi="Symbol" w:hint="default"/>
      </w:rPr>
    </w:lvl>
    <w:lvl w:ilvl="1" w:tplc="6732663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C62F44"/>
    <w:multiLevelType w:val="multilevel"/>
    <w:tmpl w:val="9C42176A"/>
    <w:name w:val="CMS-Normal_(Bulleted)_List52222222222"/>
    <w:lvl w:ilvl="0">
      <w:start w:val="1"/>
      <w:numFmt w:val="bullet"/>
      <w:lvlRestart w:val="0"/>
      <w:pStyle w:val="CMS-NormalBulleted"/>
      <w:lvlText w:val=""/>
      <w:lvlJc w:val="left"/>
      <w:pPr>
        <w:tabs>
          <w:tab w:val="num" w:pos="360"/>
        </w:tabs>
        <w:ind w:left="3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440"/>
        </w:tabs>
        <w:ind w:left="14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00"/>
        </w:tabs>
        <w:ind w:left="180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2160"/>
        </w:tabs>
        <w:ind w:left="21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2520"/>
        </w:tabs>
        <w:ind w:left="25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2880"/>
        </w:tabs>
        <w:ind w:left="28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240"/>
        </w:tabs>
        <w:ind w:left="32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B157CEE"/>
    <w:multiLevelType w:val="hybridMultilevel"/>
    <w:tmpl w:val="1B9234A2"/>
    <w:lvl w:ilvl="0" w:tplc="3EFCAEAE">
      <w:start w:val="1"/>
      <w:numFmt w:val="lowerLetter"/>
      <w:lvlText w:val="%1."/>
      <w:lvlJc w:val="left"/>
      <w:pPr>
        <w:ind w:left="243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4408339A"/>
    <w:multiLevelType w:val="multilevel"/>
    <w:tmpl w:val="6C9C2568"/>
    <w:lvl w:ilvl="0">
      <w:start w:val="1"/>
      <w:numFmt w:val="decimal"/>
      <w:pStyle w:val="Heading1"/>
      <w:lvlText w:val="%1."/>
      <w:lvlJc w:val="left"/>
      <w:pPr>
        <w:ind w:left="432" w:hanging="432"/>
      </w:pPr>
      <w:rPr>
        <w:rFonts w:ascii="Arial Narrow" w:hAnsi="Arial Narrow" w:hint="default"/>
        <w:b/>
        <w:i w:val="0"/>
        <w:sz w:val="36"/>
      </w:rPr>
    </w:lvl>
    <w:lvl w:ilvl="1">
      <w:start w:val="1"/>
      <w:numFmt w:val="decimal"/>
      <w:pStyle w:val="Heading2"/>
      <w:lvlText w:val="%1.%2"/>
      <w:lvlJc w:val="left"/>
      <w:pPr>
        <w:tabs>
          <w:tab w:val="num" w:pos="864"/>
        </w:tabs>
        <w:ind w:left="864" w:hanging="864"/>
      </w:pPr>
      <w:rPr>
        <w:rFonts w:ascii="Arial Narrow" w:hAnsi="Arial Narrow" w:hint="default"/>
        <w:b/>
        <w:i w:val="0"/>
        <w:sz w:val="32"/>
      </w:rPr>
    </w:lvl>
    <w:lvl w:ilvl="2">
      <w:start w:val="1"/>
      <w:numFmt w:val="decimal"/>
      <w:pStyle w:val="Heading3"/>
      <w:lvlText w:val="%1.%2.%3"/>
      <w:lvlJc w:val="left"/>
      <w:pPr>
        <w:tabs>
          <w:tab w:val="num" w:pos="4266"/>
        </w:tabs>
        <w:ind w:left="4266" w:hanging="936"/>
      </w:pPr>
      <w:rPr>
        <w:rFonts w:ascii="Arial Narrow" w:hAnsi="Arial Narrow" w:hint="default"/>
        <w:b/>
        <w:i w:val="0"/>
        <w:sz w:val="28"/>
      </w:rPr>
    </w:lvl>
    <w:lvl w:ilvl="3">
      <w:start w:val="1"/>
      <w:numFmt w:val="decimal"/>
      <w:pStyle w:val="Heading4"/>
      <w:lvlText w:val="%1.%2.%3.%4"/>
      <w:lvlJc w:val="left"/>
      <w:pPr>
        <w:tabs>
          <w:tab w:val="num" w:pos="1008"/>
        </w:tabs>
        <w:ind w:left="1008" w:hanging="1008"/>
      </w:pPr>
      <w:rPr>
        <w:rFonts w:ascii="Arial Narrow" w:hAnsi="Arial Narrow" w:hint="default"/>
        <w:b/>
        <w:i w:val="0"/>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224"/>
        </w:tabs>
        <w:ind w:left="1224" w:hanging="1224"/>
      </w:pPr>
      <w:rPr>
        <w:rFonts w:ascii="Arial Narrow" w:hAnsi="Arial Narrow"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6C110A6"/>
    <w:multiLevelType w:val="singleLevel"/>
    <w:tmpl w:val="6A8A9556"/>
    <w:lvl w:ilvl="0">
      <w:start w:val="1"/>
      <w:numFmt w:val="decimal"/>
      <w:pStyle w:val="Reference"/>
      <w:lvlText w:val="%1."/>
      <w:lvlJc w:val="left"/>
      <w:pPr>
        <w:tabs>
          <w:tab w:val="num" w:pos="504"/>
        </w:tabs>
        <w:ind w:left="504" w:hanging="504"/>
      </w:pPr>
    </w:lvl>
  </w:abstractNum>
  <w:abstractNum w:abstractNumId="11"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2" w15:restartNumberingAfterBreak="0">
    <w:nsid w:val="56F23AE4"/>
    <w:multiLevelType w:val="multilevel"/>
    <w:tmpl w:val="1E0C24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6538BE"/>
    <w:multiLevelType w:val="multilevel"/>
    <w:tmpl w:val="00C83F38"/>
    <w:lvl w:ilvl="0">
      <w:start w:val="1"/>
      <w:numFmt w:val="none"/>
      <w:lvlRestart w:val="0"/>
      <w:pStyle w:val="CMS-TableTextUnNumberedList"/>
      <w:suff w:val="nothing"/>
      <w:lvlText w:val=""/>
      <w:lvlJc w:val="left"/>
      <w:pPr>
        <w:tabs>
          <w:tab w:val="num" w:pos="360"/>
        </w:tabs>
        <w:ind w:left="360" w:firstLine="0"/>
      </w:pPr>
      <w:rPr>
        <w:rFonts w:ascii="Symbol" w:hAnsi="Symbol" w:hint="default"/>
        <w:b w:val="0"/>
      </w:rPr>
    </w:lvl>
    <w:lvl w:ilvl="1">
      <w:start w:val="1"/>
      <w:numFmt w:val="none"/>
      <w:suff w:val="nothing"/>
      <w:lvlText w:val=""/>
      <w:lvlJc w:val="left"/>
      <w:pPr>
        <w:tabs>
          <w:tab w:val="num" w:pos="720"/>
        </w:tabs>
        <w:ind w:left="720" w:firstLine="0"/>
      </w:pPr>
      <w:rPr>
        <w:rFonts w:ascii="Symbol" w:hAnsi="Symbol" w:hint="default"/>
        <w:b w:val="0"/>
      </w:rPr>
    </w:lvl>
    <w:lvl w:ilvl="2">
      <w:start w:val="1"/>
      <w:numFmt w:val="none"/>
      <w:suff w:val="nothing"/>
      <w:lvlText w:val=""/>
      <w:lvlJc w:val="left"/>
      <w:pPr>
        <w:tabs>
          <w:tab w:val="num" w:pos="1080"/>
        </w:tabs>
        <w:ind w:left="1080" w:firstLine="0"/>
      </w:pPr>
      <w:rPr>
        <w:rFonts w:ascii="Symbol" w:hAnsi="Symbol" w:hint="default"/>
        <w:b w:val="0"/>
      </w:rPr>
    </w:lvl>
    <w:lvl w:ilvl="3">
      <w:start w:val="1"/>
      <w:numFmt w:val="none"/>
      <w:suff w:val="nothing"/>
      <w:lvlText w:val=""/>
      <w:lvlJc w:val="left"/>
      <w:pPr>
        <w:tabs>
          <w:tab w:val="num" w:pos="1440"/>
        </w:tabs>
        <w:ind w:left="1440" w:firstLine="0"/>
      </w:pPr>
      <w:rPr>
        <w:rFonts w:ascii="Symbol" w:hAnsi="Symbol" w:hint="default"/>
        <w:b w:val="0"/>
      </w:rPr>
    </w:lvl>
    <w:lvl w:ilvl="4">
      <w:start w:val="1"/>
      <w:numFmt w:val="none"/>
      <w:suff w:val="nothing"/>
      <w:lvlText w:val=""/>
      <w:lvlJc w:val="left"/>
      <w:pPr>
        <w:tabs>
          <w:tab w:val="num" w:pos="1800"/>
        </w:tabs>
        <w:ind w:left="1800" w:firstLine="0"/>
      </w:pPr>
      <w:rPr>
        <w:rFonts w:ascii="Symbol" w:hAnsi="Symbol" w:hint="default"/>
        <w:b w:val="0"/>
      </w:rPr>
    </w:lvl>
    <w:lvl w:ilvl="5">
      <w:start w:val="1"/>
      <w:numFmt w:val="none"/>
      <w:suff w:val="nothing"/>
      <w:lvlText w:val=""/>
      <w:lvlJc w:val="left"/>
      <w:pPr>
        <w:tabs>
          <w:tab w:val="num" w:pos="2160"/>
        </w:tabs>
        <w:ind w:left="2160" w:firstLine="0"/>
      </w:pPr>
      <w:rPr>
        <w:rFonts w:ascii="Symbol" w:hAnsi="Symbol" w:hint="default"/>
        <w:b w:val="0"/>
      </w:rPr>
    </w:lvl>
    <w:lvl w:ilvl="6">
      <w:start w:val="1"/>
      <w:numFmt w:val="none"/>
      <w:suff w:val="nothing"/>
      <w:lvlText w:val=""/>
      <w:lvlJc w:val="left"/>
      <w:pPr>
        <w:tabs>
          <w:tab w:val="num" w:pos="2520"/>
        </w:tabs>
        <w:ind w:left="2520" w:firstLine="0"/>
      </w:pPr>
      <w:rPr>
        <w:rFonts w:ascii="Symbol" w:hAnsi="Symbol" w:hint="default"/>
        <w:b w:val="0"/>
      </w:rPr>
    </w:lvl>
    <w:lvl w:ilvl="7">
      <w:start w:val="1"/>
      <w:numFmt w:val="none"/>
      <w:suff w:val="nothing"/>
      <w:lvlText w:val=""/>
      <w:lvlJc w:val="left"/>
      <w:pPr>
        <w:tabs>
          <w:tab w:val="num" w:pos="2880"/>
        </w:tabs>
        <w:ind w:left="2880" w:firstLine="0"/>
      </w:pPr>
      <w:rPr>
        <w:rFonts w:ascii="Symbol" w:hAnsi="Symbol" w:hint="default"/>
        <w:b w:val="0"/>
      </w:rPr>
    </w:lvl>
    <w:lvl w:ilvl="8">
      <w:start w:val="1"/>
      <w:numFmt w:val="none"/>
      <w:suff w:val="nothing"/>
      <w:lvlText w:val=""/>
      <w:lvlJc w:val="left"/>
      <w:pPr>
        <w:tabs>
          <w:tab w:val="num" w:pos="3240"/>
        </w:tabs>
        <w:ind w:left="3240" w:firstLine="0"/>
      </w:pPr>
      <w:rPr>
        <w:rFonts w:ascii="Symbol" w:hAnsi="Symbol" w:hint="default"/>
        <w:b w:val="0"/>
      </w:rPr>
    </w:lvl>
  </w:abstractNum>
  <w:abstractNum w:abstractNumId="14" w15:restartNumberingAfterBreak="0">
    <w:nsid w:val="5BC14D91"/>
    <w:multiLevelType w:val="multilevel"/>
    <w:tmpl w:val="04266494"/>
    <w:lvl w:ilvl="0">
      <w:start w:val="1"/>
      <w:numFmt w:val="decimal"/>
      <w:lvlRestart w:val="0"/>
      <w:pStyle w:val="CMS-TableTextNumbered"/>
      <w:lvlText w:val="%1"/>
      <w:lvlJc w:val="left"/>
      <w:pPr>
        <w:tabs>
          <w:tab w:val="num" w:pos="907"/>
        </w:tabs>
        <w:ind w:left="907" w:hanging="907"/>
      </w:pPr>
      <w:rPr>
        <w:rFonts w:ascii="Times New Roman" w:hAnsi="Times New Roman" w:cs="Times New Roman" w:hint="default"/>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hint="default"/>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CMS-TableText"/>
      <w:suff w:val="nothing"/>
      <w:lvlText w:val=""/>
      <w:lvlJc w:val="left"/>
      <w:pPr>
        <w:ind w:left="0" w:firstLine="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
        </w:tabs>
        <w:ind w:left="36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720"/>
        </w:tabs>
        <w:ind w:left="72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1080"/>
        </w:tabs>
        <w:ind w:left="108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
      <w:lvlJc w:val="left"/>
      <w:pPr>
        <w:tabs>
          <w:tab w:val="num" w:pos="1440"/>
        </w:tabs>
        <w:ind w:left="144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C1E306D"/>
    <w:multiLevelType w:val="multilevel"/>
    <w:tmpl w:val="9B581546"/>
    <w:lvl w:ilvl="0">
      <w:start w:val="1"/>
      <w:numFmt w:val="upperLetter"/>
      <w:pStyle w:val="AppHeading1"/>
      <w:suff w:val="nothing"/>
      <w:lvlText w:val="Appendix %1.  "/>
      <w:lvlJc w:val="left"/>
      <w:pPr>
        <w:ind w:left="1872" w:hanging="1872"/>
      </w:pPr>
      <w:rPr>
        <w:rFonts w:ascii="Arial Narrow" w:hAnsi="Arial Narrow" w:hint="default"/>
        <w:b/>
        <w:i w:val="0"/>
        <w:sz w:val="36"/>
      </w:rPr>
    </w:lvl>
    <w:lvl w:ilvl="1">
      <w:start w:val="1"/>
      <w:numFmt w:val="decimal"/>
      <w:pStyle w:val="AppHeading2"/>
      <w:lvlText w:val="%1.%2"/>
      <w:lvlJc w:val="left"/>
      <w:pPr>
        <w:ind w:left="2520" w:hanging="720"/>
      </w:pPr>
      <w:rPr>
        <w:rFonts w:ascii="Arial Narrow" w:hAnsi="Arial Narrow" w:hint="default"/>
        <w:b/>
        <w:i w:val="0"/>
        <w:sz w:val="32"/>
      </w:rPr>
    </w:lvl>
    <w:lvl w:ilvl="2">
      <w:start w:val="1"/>
      <w:numFmt w:val="decimal"/>
      <w:pStyle w:val="AppHeading3"/>
      <w:lvlText w:val="%1.%2.%3"/>
      <w:lvlJc w:val="left"/>
      <w:pPr>
        <w:tabs>
          <w:tab w:val="num" w:pos="2808"/>
        </w:tabs>
        <w:ind w:left="2808" w:hanging="1008"/>
      </w:pPr>
      <w:rPr>
        <w:rFonts w:ascii="Arial Narrow" w:hAnsi="Arial Narrow" w:hint="default"/>
        <w:b/>
        <w:i w:val="0"/>
        <w:sz w:val="28"/>
      </w:rPr>
    </w:lvl>
    <w:lvl w:ilvl="3">
      <w:start w:val="1"/>
      <w:numFmt w:val="decimal"/>
      <w:pStyle w:val="AppHeading4"/>
      <w:lvlText w:val="%1.%2.%3.%4"/>
      <w:lvlJc w:val="left"/>
      <w:pPr>
        <w:tabs>
          <w:tab w:val="num" w:pos="2808"/>
        </w:tabs>
        <w:ind w:left="2808" w:hanging="1008"/>
      </w:pPr>
      <w:rPr>
        <w:rFonts w:ascii="Arial Narrow" w:hAnsi="Arial Narrow" w:hint="default"/>
        <w:b/>
        <w:i w:val="0"/>
        <w:sz w:val="26"/>
      </w:rPr>
    </w:lvl>
    <w:lvl w:ilvl="4">
      <w:start w:val="1"/>
      <w:numFmt w:val="decimal"/>
      <w:lvlText w:val="%5%4"/>
      <w:lvlJc w:val="left"/>
      <w:pPr>
        <w:tabs>
          <w:tab w:val="num" w:pos="3024"/>
        </w:tabs>
        <w:ind w:left="3024" w:hanging="1224"/>
      </w:pPr>
      <w:rPr>
        <w:rFonts w:ascii="Arial Narrow" w:hAnsi="Arial Narrow" w:hint="default"/>
        <w:b w:val="0"/>
        <w:i/>
        <w:sz w:val="26"/>
      </w:rPr>
    </w:lvl>
    <w:lvl w:ilvl="5">
      <w:start w:val="1"/>
      <w:numFmt w:val="none"/>
      <w:lvlText w:val=""/>
      <w:lvlJc w:val="left"/>
      <w:pPr>
        <w:tabs>
          <w:tab w:val="num" w:pos="3960"/>
        </w:tabs>
        <w:ind w:left="3960" w:hanging="360"/>
      </w:pPr>
      <w:rPr>
        <w:rFonts w:ascii="Arial Narrow" w:hAnsi="Arial Narrow" w:hint="default"/>
        <w:sz w:val="24"/>
      </w:rPr>
    </w:lvl>
    <w:lvl w:ilvl="6">
      <w:start w:val="1"/>
      <w:numFmt w:val="none"/>
      <w:lvlText w:val=""/>
      <w:lvlJc w:val="left"/>
      <w:pPr>
        <w:tabs>
          <w:tab w:val="num" w:pos="4320"/>
        </w:tabs>
        <w:ind w:left="4320" w:hanging="360"/>
      </w:pPr>
      <w:rPr>
        <w:rFonts w:hint="default"/>
      </w:rPr>
    </w:lvl>
    <w:lvl w:ilvl="7">
      <w:start w:val="1"/>
      <w:numFmt w:val="none"/>
      <w:lvlText w:val=""/>
      <w:lvlJc w:val="left"/>
      <w:pPr>
        <w:tabs>
          <w:tab w:val="num" w:pos="4680"/>
        </w:tabs>
        <w:ind w:left="4680" w:hanging="360"/>
      </w:pPr>
      <w:rPr>
        <w:rFonts w:hint="default"/>
      </w:rPr>
    </w:lvl>
    <w:lvl w:ilvl="8">
      <w:start w:val="1"/>
      <w:numFmt w:val="none"/>
      <w:lvlText w:val=""/>
      <w:lvlJc w:val="left"/>
      <w:pPr>
        <w:tabs>
          <w:tab w:val="num" w:pos="5040"/>
        </w:tabs>
        <w:ind w:left="5040" w:hanging="360"/>
      </w:pPr>
      <w:rPr>
        <w:rFonts w:hint="default"/>
      </w:rPr>
    </w:lvl>
  </w:abstractNum>
  <w:abstractNum w:abstractNumId="16" w15:restartNumberingAfterBreak="0">
    <w:nsid w:val="5D991233"/>
    <w:multiLevelType w:val="multilevel"/>
    <w:tmpl w:val="A03A5CEE"/>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17" w15:restartNumberingAfterBreak="0">
    <w:nsid w:val="6757434A"/>
    <w:multiLevelType w:val="multilevel"/>
    <w:tmpl w:val="066A4AD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pStyle w:val="BulletListMultipleIndented"/>
      <w:lvlText w:val=""/>
      <w:lvlJc w:val="left"/>
      <w:pPr>
        <w:tabs>
          <w:tab w:val="num" w:pos="1080"/>
        </w:tabs>
        <w:ind w:left="1080" w:hanging="360"/>
      </w:pPr>
      <w:rPr>
        <w:rFonts w:ascii="Symbol" w:hAnsi="Symbo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8" w15:restartNumberingAfterBreak="0">
    <w:nsid w:val="6E69143B"/>
    <w:multiLevelType w:val="multilevel"/>
    <w:tmpl w:val="4A8E8740"/>
    <w:lvl w:ilvl="0">
      <w:start w:val="1"/>
      <w:numFmt w:val="decimal"/>
      <w:lvlRestart w:val="0"/>
      <w:pStyle w:val="CMS-H1"/>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H2"/>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H3"/>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H4"/>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5."/>
      <w:lvlJc w:val="left"/>
      <w:pPr>
        <w:tabs>
          <w:tab w:val="num" w:pos="907"/>
        </w:tabs>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tabs>
          <w:tab w:val="num" w:pos="907"/>
        </w:tabs>
        <w:ind w:left="0" w:firstLine="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7) "/>
      <w:lvlJc w:val="left"/>
      <w:pPr>
        <w:tabs>
          <w:tab w:val="num" w:pos="907"/>
        </w:tabs>
        <w:ind w:left="0" w:firstLine="72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space"/>
      <w:lvlText w:val="(%8) "/>
      <w:lvlJc w:val="left"/>
      <w:pPr>
        <w:tabs>
          <w:tab w:val="num" w:pos="907"/>
        </w:tabs>
        <w:ind w:left="0" w:firstLine="108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space"/>
      <w:lvlText w:val="%9. "/>
      <w:lvlJc w:val="left"/>
      <w:pPr>
        <w:tabs>
          <w:tab w:val="num" w:pos="907"/>
        </w:tabs>
        <w:ind w:left="0" w:firstLine="144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753C5167"/>
    <w:multiLevelType w:val="hybridMultilevel"/>
    <w:tmpl w:val="57248F72"/>
    <w:lvl w:ilvl="0" w:tplc="6776716E">
      <w:start w:val="1"/>
      <w:numFmt w:val="bullet"/>
      <w:pStyle w:val="BulletList-SecondLeve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6B421EA"/>
    <w:multiLevelType w:val="multilevel"/>
    <w:tmpl w:val="B134B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FD6C30"/>
    <w:multiLevelType w:val="singleLevel"/>
    <w:tmpl w:val="659A4568"/>
    <w:lvl w:ilvl="0">
      <w:start w:val="1"/>
      <w:numFmt w:val="bullet"/>
      <w:pStyle w:val="Bullet2"/>
      <w:lvlText w:val=""/>
      <w:lvlJc w:val="left"/>
      <w:pPr>
        <w:ind w:left="1080" w:hanging="360"/>
      </w:pPr>
      <w:rPr>
        <w:rFonts w:ascii="Symbol" w:hAnsi="Symbol" w:hint="default"/>
      </w:rPr>
    </w:lvl>
  </w:abstractNum>
  <w:num w:numId="1">
    <w:abstractNumId w:val="15"/>
  </w:num>
  <w:num w:numId="2">
    <w:abstractNumId w:val="15"/>
  </w:num>
  <w:num w:numId="3">
    <w:abstractNumId w:val="15"/>
  </w:num>
  <w:num w:numId="4">
    <w:abstractNumId w:val="15"/>
  </w:num>
  <w:num w:numId="5">
    <w:abstractNumId w:val="5"/>
  </w:num>
  <w:num w:numId="6">
    <w:abstractNumId w:val="21"/>
  </w:num>
  <w:num w:numId="7">
    <w:abstractNumId w:val="0"/>
  </w:num>
  <w:num w:numId="8">
    <w:abstractNumId w:val="19"/>
  </w:num>
  <w:num w:numId="9">
    <w:abstractNumId w:val="17"/>
  </w:num>
  <w:num w:numId="10">
    <w:abstractNumId w:val="8"/>
  </w:num>
  <w:num w:numId="11">
    <w:abstractNumId w:val="2"/>
  </w:num>
  <w:num w:numId="12">
    <w:abstractNumId w:val="4"/>
  </w:num>
  <w:num w:numId="13">
    <w:abstractNumId w:val="18"/>
  </w:num>
  <w:num w:numId="14">
    <w:abstractNumId w:val="18"/>
  </w:num>
  <w:num w:numId="15">
    <w:abstractNumId w:val="18"/>
  </w:num>
  <w:num w:numId="16">
    <w:abstractNumId w:val="18"/>
  </w:num>
  <w:num w:numId="17">
    <w:abstractNumId w:val="6"/>
  </w:num>
  <w:num w:numId="18">
    <w:abstractNumId w:val="14"/>
  </w:num>
  <w:num w:numId="19">
    <w:abstractNumId w:val="14"/>
  </w:num>
  <w:num w:numId="20">
    <w:abstractNumId w:val="13"/>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3"/>
  </w:num>
  <w:num w:numId="36">
    <w:abstractNumId w:val="10"/>
  </w:num>
  <w:num w:numId="37">
    <w:abstractNumId w:val="1"/>
  </w:num>
  <w:num w:numId="38">
    <w:abstractNumId w:val="11"/>
  </w:num>
  <w:num w:numId="39">
    <w:abstractNumId w:val="12"/>
  </w:num>
  <w:num w:numId="40">
    <w:abstractNumId w:val="20"/>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515"/>
    <w:rsid w:val="00223750"/>
    <w:rsid w:val="00283D11"/>
    <w:rsid w:val="004C24C2"/>
    <w:rsid w:val="0068450B"/>
    <w:rsid w:val="006E798D"/>
    <w:rsid w:val="0072016A"/>
    <w:rsid w:val="007D411D"/>
    <w:rsid w:val="009A0904"/>
    <w:rsid w:val="00A006D6"/>
    <w:rsid w:val="00AF1515"/>
    <w:rsid w:val="00BA66DF"/>
    <w:rsid w:val="00CB2220"/>
    <w:rsid w:val="00D92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55D00-1138-4421-BB97-FC5507C37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798D"/>
    <w:pPr>
      <w:spacing w:before="120" w:after="120" w:line="240" w:lineRule="auto"/>
    </w:pPr>
    <w:rPr>
      <w:rFonts w:ascii="Times New Roman" w:hAnsi="Times New Roman" w:cs="Times New Roman"/>
      <w:sz w:val="24"/>
      <w:szCs w:val="20"/>
    </w:rPr>
  </w:style>
  <w:style w:type="paragraph" w:styleId="Heading1">
    <w:name w:val="heading 1"/>
    <w:next w:val="Normal"/>
    <w:link w:val="Heading1Char"/>
    <w:uiPriority w:val="1"/>
    <w:qFormat/>
    <w:rsid w:val="00CB2220"/>
    <w:pPr>
      <w:keepNext/>
      <w:numPr>
        <w:numId w:val="34"/>
      </w:numPr>
      <w:tabs>
        <w:tab w:val="left" w:pos="540"/>
      </w:tabs>
      <w:spacing w:after="240" w:line="240" w:lineRule="auto"/>
      <w:outlineLvl w:val="0"/>
    </w:pPr>
    <w:rPr>
      <w:rFonts w:ascii="Arial Narrow" w:hAnsi="Arial Narrow" w:cs="Times New Roman"/>
      <w:b/>
      <w:kern w:val="28"/>
      <w:sz w:val="36"/>
      <w:szCs w:val="20"/>
    </w:rPr>
  </w:style>
  <w:style w:type="paragraph" w:styleId="Heading2">
    <w:name w:val="heading 2"/>
    <w:next w:val="Normal"/>
    <w:link w:val="Heading2Char"/>
    <w:uiPriority w:val="1"/>
    <w:qFormat/>
    <w:rsid w:val="00CB2220"/>
    <w:pPr>
      <w:keepNext/>
      <w:numPr>
        <w:ilvl w:val="1"/>
        <w:numId w:val="34"/>
      </w:numPr>
      <w:spacing w:before="240" w:after="100" w:line="240" w:lineRule="auto"/>
      <w:outlineLvl w:val="1"/>
    </w:pPr>
    <w:rPr>
      <w:rFonts w:ascii="Arial Narrow" w:hAnsi="Arial Narrow" w:cs="Times New Roman"/>
      <w:b/>
      <w:sz w:val="32"/>
      <w:szCs w:val="20"/>
    </w:rPr>
  </w:style>
  <w:style w:type="paragraph" w:styleId="Heading3">
    <w:name w:val="heading 3"/>
    <w:next w:val="Normal"/>
    <w:link w:val="Heading3Char"/>
    <w:uiPriority w:val="1"/>
    <w:qFormat/>
    <w:rsid w:val="00CB2220"/>
    <w:pPr>
      <w:keepNext/>
      <w:numPr>
        <w:ilvl w:val="2"/>
        <w:numId w:val="34"/>
      </w:numPr>
      <w:tabs>
        <w:tab w:val="left" w:pos="900"/>
      </w:tabs>
      <w:spacing w:before="240" w:after="120" w:line="240" w:lineRule="auto"/>
      <w:outlineLvl w:val="2"/>
    </w:pPr>
    <w:rPr>
      <w:rFonts w:ascii="Arial Narrow" w:hAnsi="Arial Narrow" w:cs="Times New Roman"/>
      <w:b/>
      <w:sz w:val="28"/>
      <w:szCs w:val="20"/>
    </w:rPr>
  </w:style>
  <w:style w:type="paragraph" w:styleId="Heading4">
    <w:name w:val="heading 4"/>
    <w:next w:val="Normal"/>
    <w:link w:val="Heading4Char"/>
    <w:uiPriority w:val="1"/>
    <w:qFormat/>
    <w:rsid w:val="00CB2220"/>
    <w:pPr>
      <w:keepNext/>
      <w:numPr>
        <w:ilvl w:val="3"/>
        <w:numId w:val="34"/>
      </w:numPr>
      <w:spacing w:before="240" w:after="120" w:line="240" w:lineRule="auto"/>
      <w:outlineLvl w:val="3"/>
    </w:pPr>
    <w:rPr>
      <w:rFonts w:ascii="Arial Narrow" w:hAnsi="Arial Narrow" w:cs="Times New Roman"/>
      <w:b/>
      <w:sz w:val="26"/>
      <w:szCs w:val="20"/>
    </w:rPr>
  </w:style>
  <w:style w:type="paragraph" w:styleId="Heading5">
    <w:name w:val="heading 5"/>
    <w:next w:val="Normal"/>
    <w:link w:val="Heading5Char"/>
    <w:uiPriority w:val="99"/>
    <w:qFormat/>
    <w:rsid w:val="00CB2220"/>
    <w:pPr>
      <w:keepNext/>
      <w:numPr>
        <w:ilvl w:val="4"/>
        <w:numId w:val="34"/>
      </w:numPr>
      <w:spacing w:before="240" w:after="120" w:line="240" w:lineRule="auto"/>
      <w:outlineLvl w:val="4"/>
    </w:pPr>
    <w:rPr>
      <w:rFonts w:ascii="Arial Narrow" w:hAnsi="Arial Narrow" w:cs="Times New Roman"/>
      <w:i/>
      <w:sz w:val="26"/>
      <w:szCs w:val="20"/>
    </w:rPr>
  </w:style>
  <w:style w:type="paragraph" w:styleId="Heading6">
    <w:name w:val="heading 6"/>
    <w:next w:val="Normal"/>
    <w:link w:val="Heading6Char"/>
    <w:uiPriority w:val="99"/>
    <w:qFormat/>
    <w:rsid w:val="00CB2220"/>
    <w:pPr>
      <w:keepNext/>
      <w:numPr>
        <w:ilvl w:val="5"/>
        <w:numId w:val="34"/>
      </w:numPr>
      <w:spacing w:before="120" w:after="120" w:line="240" w:lineRule="auto"/>
      <w:outlineLvl w:val="5"/>
    </w:pPr>
    <w:rPr>
      <w:rFonts w:ascii="Arial Narrow" w:hAnsi="Arial Narrow" w:cs="Times New Roman"/>
      <w:i/>
      <w:sz w:val="26"/>
      <w:szCs w:val="20"/>
    </w:rPr>
  </w:style>
  <w:style w:type="paragraph" w:styleId="Heading7">
    <w:name w:val="heading 7"/>
    <w:basedOn w:val="Normal"/>
    <w:next w:val="Normal"/>
    <w:link w:val="Heading7Char"/>
    <w:uiPriority w:val="99"/>
    <w:qFormat/>
    <w:rsid w:val="00CB2220"/>
    <w:pPr>
      <w:numPr>
        <w:ilvl w:val="6"/>
        <w:numId w:val="34"/>
      </w:numPr>
      <w:spacing w:before="240" w:after="60"/>
      <w:outlineLvl w:val="6"/>
    </w:pPr>
    <w:rPr>
      <w:rFonts w:ascii="Arial Narrow" w:hAnsi="Arial Narrow"/>
      <w:i/>
    </w:rPr>
  </w:style>
  <w:style w:type="paragraph" w:styleId="Heading8">
    <w:name w:val="heading 8"/>
    <w:basedOn w:val="Normal"/>
    <w:next w:val="Normal"/>
    <w:link w:val="Heading8Char"/>
    <w:uiPriority w:val="99"/>
    <w:qFormat/>
    <w:rsid w:val="00CB2220"/>
    <w:pPr>
      <w:keepNext/>
      <w:jc w:val="center"/>
      <w:outlineLvl w:val="7"/>
    </w:pPr>
    <w:rPr>
      <w:rFonts w:ascii="Garamond" w:hAnsi="Garamond"/>
      <w:b/>
      <w:snapToGrid w:val="0"/>
      <w:sz w:val="36"/>
    </w:rPr>
  </w:style>
  <w:style w:type="paragraph" w:styleId="Heading9">
    <w:name w:val="heading 9"/>
    <w:basedOn w:val="Normal"/>
    <w:next w:val="Normal"/>
    <w:link w:val="Heading9Char"/>
    <w:uiPriority w:val="99"/>
    <w:qFormat/>
    <w:rsid w:val="00CB2220"/>
    <w:pPr>
      <w:keepNext/>
      <w:jc w:val="right"/>
      <w:outlineLvl w:val="8"/>
    </w:pPr>
    <w:rPr>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viewText">
    <w:name w:val="_Review_Text"/>
    <w:basedOn w:val="Normal"/>
    <w:rsid w:val="00CB2220"/>
    <w:pPr>
      <w:spacing w:before="0" w:after="0"/>
      <w:jc w:val="both"/>
    </w:pPr>
    <w:rPr>
      <w:rFonts w:ascii="Arial" w:hAnsi="Arial" w:cs="Arial"/>
      <w:kern w:val="24"/>
      <w:sz w:val="20"/>
      <w:lang w:val="en-GB" w:eastAsia="fr-FR"/>
    </w:rPr>
  </w:style>
  <w:style w:type="character" w:customStyle="1" w:styleId="tgc">
    <w:name w:val="_tgc"/>
    <w:basedOn w:val="DefaultParagraphFont"/>
    <w:rsid w:val="00CB2220"/>
  </w:style>
  <w:style w:type="paragraph" w:customStyle="1" w:styleId="AcronymDefinition">
    <w:name w:val="Acronym Definition"/>
    <w:qFormat/>
    <w:rsid w:val="00CB2220"/>
    <w:pPr>
      <w:spacing w:before="60" w:after="60" w:line="240" w:lineRule="auto"/>
    </w:pPr>
    <w:rPr>
      <w:rFonts w:ascii="Times New Roman" w:hAnsi="Times New Roman" w:cs="Times New Roman"/>
      <w:sz w:val="24"/>
      <w:szCs w:val="20"/>
    </w:rPr>
  </w:style>
  <w:style w:type="paragraph" w:customStyle="1" w:styleId="AcronymTerm">
    <w:name w:val="Acronym Term"/>
    <w:qFormat/>
    <w:rsid w:val="00CB2220"/>
    <w:pPr>
      <w:spacing w:before="60" w:after="60" w:line="240" w:lineRule="auto"/>
    </w:pPr>
    <w:rPr>
      <w:rFonts w:ascii="Times New Roman" w:hAnsi="Times New Roman" w:cs="Times New Roman"/>
      <w:b/>
      <w:sz w:val="24"/>
      <w:szCs w:val="20"/>
    </w:rPr>
  </w:style>
  <w:style w:type="paragraph" w:customStyle="1" w:styleId="AppHeading1">
    <w:name w:val="AppHeading 1"/>
    <w:next w:val="Normal"/>
    <w:qFormat/>
    <w:rsid w:val="00CB2220"/>
    <w:pPr>
      <w:keepNext/>
      <w:pageBreakBefore/>
      <w:numPr>
        <w:numId w:val="4"/>
      </w:numPr>
      <w:spacing w:after="360" w:line="400" w:lineRule="exact"/>
      <w:jc w:val="center"/>
      <w:outlineLvl w:val="0"/>
    </w:pPr>
    <w:rPr>
      <w:rFonts w:ascii="Arial Narrow" w:hAnsi="Arial Narrow" w:cs="Times New Roman"/>
      <w:b/>
      <w:sz w:val="36"/>
      <w:szCs w:val="20"/>
    </w:rPr>
  </w:style>
  <w:style w:type="paragraph" w:customStyle="1" w:styleId="AppHeading2">
    <w:name w:val="AppHeading 2"/>
    <w:next w:val="Normal"/>
    <w:qFormat/>
    <w:rsid w:val="00CB2220"/>
    <w:pPr>
      <w:keepNext/>
      <w:numPr>
        <w:ilvl w:val="1"/>
        <w:numId w:val="4"/>
      </w:numPr>
      <w:spacing w:before="300" w:after="100" w:line="240" w:lineRule="auto"/>
      <w:outlineLvl w:val="1"/>
    </w:pPr>
    <w:rPr>
      <w:rFonts w:ascii="Arial Narrow" w:hAnsi="Arial Narrow" w:cs="Times New Roman"/>
      <w:b/>
      <w:sz w:val="32"/>
      <w:szCs w:val="20"/>
    </w:rPr>
  </w:style>
  <w:style w:type="paragraph" w:customStyle="1" w:styleId="AppHeading3">
    <w:name w:val="AppHeading 3"/>
    <w:next w:val="Normal"/>
    <w:qFormat/>
    <w:rsid w:val="00CB2220"/>
    <w:pPr>
      <w:keepNext/>
      <w:numPr>
        <w:ilvl w:val="2"/>
        <w:numId w:val="4"/>
      </w:numPr>
      <w:spacing w:before="240" w:after="80" w:line="240" w:lineRule="auto"/>
    </w:pPr>
    <w:rPr>
      <w:rFonts w:ascii="Arial Narrow" w:hAnsi="Arial Narrow" w:cs="Times New Roman"/>
      <w:b/>
      <w:sz w:val="28"/>
      <w:szCs w:val="20"/>
    </w:rPr>
  </w:style>
  <w:style w:type="paragraph" w:customStyle="1" w:styleId="AppHeading4">
    <w:name w:val="AppHeading 4"/>
    <w:next w:val="Normal"/>
    <w:qFormat/>
    <w:rsid w:val="00CB2220"/>
    <w:pPr>
      <w:numPr>
        <w:ilvl w:val="3"/>
        <w:numId w:val="4"/>
      </w:numPr>
      <w:spacing w:before="240" w:after="120" w:line="240" w:lineRule="auto"/>
    </w:pPr>
    <w:rPr>
      <w:rFonts w:ascii="Arial Narrow" w:hAnsi="Arial Narrow" w:cs="Times New Roman"/>
      <w:b/>
      <w:sz w:val="26"/>
      <w:szCs w:val="20"/>
    </w:rPr>
  </w:style>
  <w:style w:type="character" w:customStyle="1" w:styleId="apple-converted-space">
    <w:name w:val="apple-converted-space"/>
    <w:basedOn w:val="DefaultParagraphFont"/>
    <w:rsid w:val="00CB2220"/>
  </w:style>
  <w:style w:type="paragraph" w:customStyle="1" w:styleId="ProgramName">
    <w:name w:val="Program Name"/>
    <w:link w:val="ProgramNameChar"/>
    <w:rsid w:val="00CB2220"/>
    <w:pPr>
      <w:spacing w:before="400" w:after="0" w:line="240" w:lineRule="auto"/>
      <w:jc w:val="right"/>
    </w:pPr>
    <w:rPr>
      <w:rFonts w:ascii="Arial Narrow" w:hAnsi="Arial Narrow" w:cs="Times New Roman"/>
      <w:b/>
      <w:sz w:val="40"/>
      <w:szCs w:val="20"/>
    </w:rPr>
  </w:style>
  <w:style w:type="character" w:customStyle="1" w:styleId="ProgramNameChar">
    <w:name w:val="Program Name Char"/>
    <w:basedOn w:val="DefaultParagraphFont"/>
    <w:link w:val="ProgramName"/>
    <w:rsid w:val="00CB2220"/>
    <w:rPr>
      <w:rFonts w:ascii="Arial Narrow" w:eastAsia="Times New Roman" w:hAnsi="Arial Narrow" w:cs="Times New Roman"/>
      <w:b/>
      <w:sz w:val="40"/>
      <w:szCs w:val="20"/>
    </w:rPr>
  </w:style>
  <w:style w:type="paragraph" w:customStyle="1" w:styleId="Authors">
    <w:name w:val="Authors"/>
    <w:basedOn w:val="ProgramName"/>
    <w:rsid w:val="00CB2220"/>
    <w:rPr>
      <w:rFonts w:ascii="Arial" w:hAnsi="Arial"/>
      <w:b w:val="0"/>
      <w:sz w:val="28"/>
    </w:rPr>
  </w:style>
  <w:style w:type="paragraph" w:customStyle="1" w:styleId="BackMatterHeading">
    <w:name w:val="Back Matter Heading"/>
    <w:next w:val="Normal"/>
    <w:qFormat/>
    <w:rsid w:val="00CB2220"/>
    <w:pPr>
      <w:keepNext/>
      <w:spacing w:after="480" w:line="240" w:lineRule="auto"/>
      <w:jc w:val="center"/>
    </w:pPr>
    <w:rPr>
      <w:rFonts w:ascii="Arial Narrow" w:hAnsi="Arial Narrow" w:cs="Times New Roman"/>
      <w:b/>
      <w:sz w:val="36"/>
      <w:szCs w:val="20"/>
    </w:rPr>
  </w:style>
  <w:style w:type="paragraph" w:styleId="BalloonText">
    <w:name w:val="Balloon Text"/>
    <w:basedOn w:val="Normal"/>
    <w:link w:val="BalloonTextChar"/>
    <w:semiHidden/>
    <w:rsid w:val="00CB2220"/>
    <w:rPr>
      <w:rFonts w:ascii="Tahoma" w:hAnsi="Tahoma" w:cs="Tahoma"/>
      <w:sz w:val="16"/>
      <w:szCs w:val="16"/>
    </w:rPr>
  </w:style>
  <w:style w:type="character" w:customStyle="1" w:styleId="BalloonTextChar">
    <w:name w:val="Balloon Text Char"/>
    <w:basedOn w:val="DefaultParagraphFont"/>
    <w:link w:val="BalloonText"/>
    <w:semiHidden/>
    <w:rsid w:val="00CB2220"/>
    <w:rPr>
      <w:rFonts w:ascii="Tahoma" w:eastAsia="Times New Roman" w:hAnsi="Tahoma" w:cs="Tahoma"/>
      <w:sz w:val="16"/>
      <w:szCs w:val="16"/>
    </w:rPr>
  </w:style>
  <w:style w:type="paragraph" w:styleId="Bibliography">
    <w:name w:val="Bibliography"/>
    <w:basedOn w:val="Normal"/>
    <w:next w:val="Normal"/>
    <w:uiPriority w:val="37"/>
    <w:unhideWhenUsed/>
    <w:rsid w:val="00CB2220"/>
  </w:style>
  <w:style w:type="paragraph" w:styleId="BodyText">
    <w:name w:val="Body Text"/>
    <w:basedOn w:val="Normal"/>
    <w:link w:val="BodyTextChar"/>
    <w:semiHidden/>
    <w:unhideWhenUsed/>
    <w:rsid w:val="00CB2220"/>
  </w:style>
  <w:style w:type="character" w:customStyle="1" w:styleId="BodyTextChar">
    <w:name w:val="Body Text Char"/>
    <w:basedOn w:val="DefaultParagraphFont"/>
    <w:link w:val="BodyText"/>
    <w:semiHidden/>
    <w:rsid w:val="00CB2220"/>
    <w:rPr>
      <w:rFonts w:ascii="Times New Roman" w:eastAsia="Times New Roman" w:hAnsi="Times New Roman" w:cs="Times New Roman"/>
      <w:sz w:val="24"/>
      <w:szCs w:val="20"/>
    </w:rPr>
  </w:style>
  <w:style w:type="paragraph" w:styleId="BodyTextFirstIndent">
    <w:name w:val="Body Text First Indent"/>
    <w:basedOn w:val="BodyText"/>
    <w:link w:val="BodyTextFirstIndentChar"/>
    <w:rsid w:val="00CB2220"/>
    <w:pPr>
      <w:ind w:firstLine="360"/>
    </w:pPr>
  </w:style>
  <w:style w:type="character" w:customStyle="1" w:styleId="BodyTextFirstIndentChar">
    <w:name w:val="Body Text First Indent Char"/>
    <w:basedOn w:val="BodyTextChar"/>
    <w:link w:val="BodyTextFirstIndent"/>
    <w:rsid w:val="00CB2220"/>
    <w:rPr>
      <w:rFonts w:ascii="Times New Roman" w:eastAsia="Times New Roman" w:hAnsi="Times New Roman" w:cs="Times New Roman"/>
      <w:sz w:val="24"/>
      <w:szCs w:val="20"/>
    </w:rPr>
  </w:style>
  <w:style w:type="paragraph" w:customStyle="1" w:styleId="Bullet1">
    <w:name w:val="Bullet 1"/>
    <w:autoRedefine/>
    <w:qFormat/>
    <w:rsid w:val="00CB2220"/>
    <w:pPr>
      <w:numPr>
        <w:numId w:val="5"/>
      </w:numPr>
      <w:tabs>
        <w:tab w:val="left" w:pos="900"/>
        <w:tab w:val="left" w:pos="2070"/>
      </w:tabs>
      <w:spacing w:before="120" w:after="120" w:line="240" w:lineRule="auto"/>
    </w:pPr>
    <w:rPr>
      <w:rFonts w:ascii="Times New Roman" w:hAnsi="Times New Roman" w:cs="Times New Roman"/>
      <w:color w:val="000000"/>
      <w:sz w:val="24"/>
      <w:szCs w:val="24"/>
    </w:rPr>
  </w:style>
  <w:style w:type="paragraph" w:customStyle="1" w:styleId="Bullet2">
    <w:name w:val="Bullet 2"/>
    <w:basedOn w:val="Normal"/>
    <w:autoRedefine/>
    <w:qFormat/>
    <w:rsid w:val="00CB2220"/>
    <w:pPr>
      <w:keepNext/>
      <w:numPr>
        <w:numId w:val="6"/>
      </w:numPr>
      <w:spacing w:before="60" w:after="240"/>
    </w:pPr>
  </w:style>
  <w:style w:type="paragraph" w:customStyle="1" w:styleId="Bullet5">
    <w:name w:val="Bullet 5"/>
    <w:basedOn w:val="Normal"/>
    <w:qFormat/>
    <w:rsid w:val="00CB2220"/>
    <w:pPr>
      <w:numPr>
        <w:ilvl w:val="3"/>
        <w:numId w:val="7"/>
      </w:numPr>
      <w:tabs>
        <w:tab w:val="num" w:pos="3780"/>
      </w:tabs>
      <w:autoSpaceDE w:val="0"/>
      <w:autoSpaceDN w:val="0"/>
      <w:adjustRightInd w:val="0"/>
    </w:pPr>
    <w:rPr>
      <w:color w:val="000000"/>
      <w:szCs w:val="24"/>
    </w:rPr>
  </w:style>
  <w:style w:type="paragraph" w:customStyle="1" w:styleId="BulletList-SecondLevel">
    <w:name w:val="Bullet List - Second Level"/>
    <w:basedOn w:val="Normal"/>
    <w:qFormat/>
    <w:rsid w:val="00CB2220"/>
    <w:pPr>
      <w:numPr>
        <w:numId w:val="8"/>
      </w:numPr>
      <w:spacing w:before="60" w:after="60"/>
    </w:pPr>
  </w:style>
  <w:style w:type="paragraph" w:customStyle="1" w:styleId="BulletList-ThirdLevel">
    <w:name w:val="Bullet List - Third Level"/>
    <w:basedOn w:val="BulletList-SecondLevel"/>
    <w:next w:val="Normal"/>
    <w:qFormat/>
    <w:rsid w:val="00CB2220"/>
    <w:pPr>
      <w:numPr>
        <w:numId w:val="0"/>
      </w:numPr>
    </w:pPr>
  </w:style>
  <w:style w:type="paragraph" w:customStyle="1" w:styleId="BulletListMultiple">
    <w:name w:val="Bullet List Multiple"/>
    <w:qFormat/>
    <w:rsid w:val="00CB2220"/>
    <w:pPr>
      <w:spacing w:before="80" w:after="80" w:line="240" w:lineRule="auto"/>
    </w:pPr>
    <w:rPr>
      <w:rFonts w:ascii="Times New Roman" w:hAnsi="Times New Roman" w:cs="Times New Roman"/>
      <w:sz w:val="24"/>
      <w:szCs w:val="20"/>
    </w:rPr>
  </w:style>
  <w:style w:type="paragraph" w:customStyle="1" w:styleId="BulletListMultipleIndented">
    <w:name w:val="Bullet List Multiple Indented"/>
    <w:basedOn w:val="BulletListMultiple"/>
    <w:qFormat/>
    <w:rsid w:val="00CB2220"/>
    <w:pPr>
      <w:numPr>
        <w:ilvl w:val="1"/>
        <w:numId w:val="9"/>
      </w:numPr>
    </w:pPr>
  </w:style>
  <w:style w:type="paragraph" w:customStyle="1" w:styleId="BulletListMultipleLast">
    <w:name w:val="Bullet List Multiple Last"/>
    <w:next w:val="Normal"/>
    <w:qFormat/>
    <w:rsid w:val="00CB2220"/>
    <w:pPr>
      <w:numPr>
        <w:numId w:val="10"/>
      </w:numPr>
      <w:spacing w:before="80" w:after="280" w:line="240" w:lineRule="auto"/>
    </w:pPr>
    <w:rPr>
      <w:rFonts w:ascii="Times New Roman" w:hAnsi="Times New Roman" w:cs="Times New Roman"/>
      <w:sz w:val="24"/>
      <w:szCs w:val="20"/>
    </w:rPr>
  </w:style>
  <w:style w:type="paragraph" w:customStyle="1" w:styleId="BulletListSingle">
    <w:name w:val="Bullet List Single"/>
    <w:qFormat/>
    <w:rsid w:val="00CB2220"/>
    <w:pPr>
      <w:numPr>
        <w:numId w:val="11"/>
      </w:numPr>
      <w:spacing w:before="60" w:after="0" w:line="240" w:lineRule="auto"/>
    </w:pPr>
    <w:rPr>
      <w:rFonts w:ascii="Times New Roman" w:hAnsi="Times New Roman" w:cs="Times New Roman"/>
      <w:sz w:val="24"/>
      <w:szCs w:val="20"/>
    </w:rPr>
  </w:style>
  <w:style w:type="paragraph" w:customStyle="1" w:styleId="BulletListSingleLast">
    <w:name w:val="Bullet List Single Last"/>
    <w:next w:val="Normal"/>
    <w:qFormat/>
    <w:rsid w:val="00CB2220"/>
    <w:pPr>
      <w:numPr>
        <w:numId w:val="12"/>
      </w:numPr>
      <w:spacing w:before="60" w:after="280" w:line="240" w:lineRule="auto"/>
    </w:pPr>
    <w:rPr>
      <w:rFonts w:ascii="Times New Roman" w:hAnsi="Times New Roman" w:cs="Times New Roman"/>
      <w:sz w:val="24"/>
      <w:szCs w:val="20"/>
    </w:rPr>
  </w:style>
  <w:style w:type="paragraph" w:styleId="Caption">
    <w:name w:val="caption"/>
    <w:basedOn w:val="Normal"/>
    <w:next w:val="Normal"/>
    <w:uiPriority w:val="35"/>
    <w:qFormat/>
    <w:rsid w:val="00CB2220"/>
    <w:rPr>
      <w:b/>
      <w:bCs/>
      <w:sz w:val="20"/>
    </w:rPr>
  </w:style>
  <w:style w:type="paragraph" w:customStyle="1" w:styleId="Classification">
    <w:name w:val="Classification"/>
    <w:rsid w:val="00CB2220"/>
    <w:pPr>
      <w:spacing w:after="0" w:line="240" w:lineRule="auto"/>
      <w:jc w:val="right"/>
    </w:pPr>
    <w:rPr>
      <w:rFonts w:ascii="Arial Narrow" w:hAnsi="Arial Narrow" w:cs="Times New Roman"/>
      <w:b/>
      <w:sz w:val="32"/>
      <w:szCs w:val="20"/>
    </w:rPr>
  </w:style>
  <w:style w:type="character" w:styleId="Strong">
    <w:name w:val="Strong"/>
    <w:basedOn w:val="DefaultParagraphFont"/>
    <w:uiPriority w:val="22"/>
    <w:qFormat/>
    <w:rsid w:val="00CB2220"/>
    <w:rPr>
      <w:b/>
      <w:bCs/>
    </w:rPr>
  </w:style>
  <w:style w:type="character" w:customStyle="1" w:styleId="CMS-Bold">
    <w:name w:val="CMS-Bold"/>
    <w:basedOn w:val="Strong"/>
    <w:rsid w:val="00CB2220"/>
    <w:rPr>
      <w:b/>
      <w:bCs/>
    </w:rPr>
  </w:style>
  <w:style w:type="character" w:customStyle="1" w:styleId="CMS-BoldItalic">
    <w:name w:val="CMS-BoldItalic"/>
    <w:basedOn w:val="DefaultParagraphFont"/>
    <w:rsid w:val="00CB2220"/>
    <w:rPr>
      <w:b/>
      <w:i/>
    </w:rPr>
  </w:style>
  <w:style w:type="paragraph" w:customStyle="1" w:styleId="CMS-Footnote">
    <w:name w:val="CMS-Footnote"/>
    <w:qFormat/>
    <w:rsid w:val="00CB2220"/>
    <w:pPr>
      <w:spacing w:after="0" w:line="240" w:lineRule="auto"/>
    </w:pPr>
    <w:rPr>
      <w:rFonts w:ascii="Times New Roman" w:hAnsi="Times New Roman" w:cs="Times New Roman"/>
      <w:sz w:val="20"/>
      <w:szCs w:val="20"/>
    </w:rPr>
  </w:style>
  <w:style w:type="paragraph" w:customStyle="1" w:styleId="CMS-H1">
    <w:name w:val="CMS-H1"/>
    <w:next w:val="Normal"/>
    <w:rsid w:val="00CB2220"/>
    <w:pPr>
      <w:keepNext/>
      <w:numPr>
        <w:numId w:val="16"/>
      </w:numPr>
      <w:pBdr>
        <w:top w:val="single" w:sz="12" w:space="1" w:color="auto"/>
      </w:pBdr>
      <w:suppressAutoHyphens/>
      <w:spacing w:before="360" w:after="360" w:line="240" w:lineRule="auto"/>
      <w:outlineLvl w:val="0"/>
    </w:pPr>
    <w:rPr>
      <w:rFonts w:ascii="Times New Roman Bold" w:hAnsi="Times New Roman Bold" w:cs="Arial"/>
      <w:b/>
      <w:bCs/>
      <w:caps/>
      <w:kern w:val="32"/>
      <w:sz w:val="36"/>
      <w:szCs w:val="24"/>
    </w:rPr>
  </w:style>
  <w:style w:type="paragraph" w:customStyle="1" w:styleId="CMS-H2">
    <w:name w:val="CMS-H2"/>
    <w:next w:val="Normal"/>
    <w:rsid w:val="00CB2220"/>
    <w:pPr>
      <w:keepNext/>
      <w:numPr>
        <w:ilvl w:val="1"/>
        <w:numId w:val="16"/>
      </w:numPr>
      <w:spacing w:before="320" w:after="320" w:line="240" w:lineRule="auto"/>
      <w:outlineLvl w:val="1"/>
    </w:pPr>
    <w:rPr>
      <w:rFonts w:ascii="Times New Roman Bold" w:hAnsi="Times New Roman Bold" w:cs="Arial"/>
      <w:b/>
      <w:bCs/>
      <w:caps/>
      <w:kern w:val="32"/>
      <w:sz w:val="32"/>
      <w:szCs w:val="24"/>
    </w:rPr>
  </w:style>
  <w:style w:type="paragraph" w:customStyle="1" w:styleId="CMS-H3">
    <w:name w:val="CMS-H3"/>
    <w:next w:val="Normal"/>
    <w:rsid w:val="00CB2220"/>
    <w:pPr>
      <w:keepNext/>
      <w:numPr>
        <w:ilvl w:val="2"/>
        <w:numId w:val="16"/>
      </w:numPr>
      <w:spacing w:before="280" w:after="280" w:line="240" w:lineRule="auto"/>
    </w:pPr>
    <w:rPr>
      <w:rFonts w:ascii="Times New Roman Bold" w:hAnsi="Times New Roman Bold" w:cs="Arial"/>
      <w:b/>
      <w:bCs/>
      <w:caps/>
      <w:kern w:val="32"/>
      <w:sz w:val="28"/>
      <w:szCs w:val="24"/>
    </w:rPr>
  </w:style>
  <w:style w:type="paragraph" w:customStyle="1" w:styleId="CMS-H4">
    <w:name w:val="CMS-H4"/>
    <w:next w:val="Normal"/>
    <w:rsid w:val="00CB2220"/>
    <w:pPr>
      <w:keepNext/>
      <w:numPr>
        <w:ilvl w:val="3"/>
        <w:numId w:val="16"/>
      </w:numPr>
      <w:spacing w:before="280" w:after="280" w:line="240" w:lineRule="auto"/>
    </w:pPr>
    <w:rPr>
      <w:rFonts w:ascii="Times New Roman Bold" w:hAnsi="Times New Roman Bold" w:cs="Arial"/>
      <w:b/>
      <w:bCs/>
      <w:caps/>
      <w:kern w:val="32"/>
      <w:sz w:val="28"/>
      <w:szCs w:val="24"/>
    </w:rPr>
  </w:style>
  <w:style w:type="character" w:customStyle="1" w:styleId="CMS-Italic">
    <w:name w:val="CMS-Italic"/>
    <w:basedOn w:val="DefaultParagraphFont"/>
    <w:rsid w:val="00CB2220"/>
    <w:rPr>
      <w:i/>
      <w:iCs/>
    </w:rPr>
  </w:style>
  <w:style w:type="paragraph" w:customStyle="1" w:styleId="CMS-Normal">
    <w:name w:val="CMS-Normal"/>
    <w:rsid w:val="00CB2220"/>
    <w:pPr>
      <w:spacing w:before="160" w:line="288" w:lineRule="exact"/>
    </w:pPr>
    <w:rPr>
      <w:rFonts w:ascii="Times New Roman" w:hAnsi="Times New Roman" w:cs="Tahoma"/>
      <w:sz w:val="24"/>
      <w:szCs w:val="16"/>
    </w:rPr>
  </w:style>
  <w:style w:type="paragraph" w:customStyle="1" w:styleId="CMS-NormalBulleted">
    <w:name w:val="CMS-Normal (Bulleted)"/>
    <w:rsid w:val="00CB2220"/>
    <w:pPr>
      <w:numPr>
        <w:numId w:val="17"/>
      </w:numPr>
      <w:spacing w:before="60" w:after="60" w:line="240" w:lineRule="auto"/>
    </w:pPr>
    <w:rPr>
      <w:rFonts w:ascii="Times New Roman" w:hAnsi="Times New Roman" w:cs="Tahoma"/>
      <w:sz w:val="24"/>
      <w:szCs w:val="16"/>
    </w:rPr>
  </w:style>
  <w:style w:type="paragraph" w:customStyle="1" w:styleId="CMS-NormalKeepwNext">
    <w:name w:val="CMS-Normal (Keep w/Next)"/>
    <w:basedOn w:val="CMS-Normal"/>
    <w:next w:val="CMS-Normal"/>
    <w:rsid w:val="00CB2220"/>
    <w:pPr>
      <w:keepNext/>
    </w:pPr>
  </w:style>
  <w:style w:type="paragraph" w:customStyle="1" w:styleId="CMS-NormalNumbered">
    <w:name w:val="CMS-Normal (Numbered)"/>
    <w:basedOn w:val="CMS-Normal"/>
    <w:rsid w:val="00CB2220"/>
  </w:style>
  <w:style w:type="paragraph" w:customStyle="1" w:styleId="CMS-Procedure">
    <w:name w:val="CMS-Procedure"/>
    <w:basedOn w:val="CMS-Normal"/>
    <w:rsid w:val="00CB2220"/>
    <w:pPr>
      <w:tabs>
        <w:tab w:val="num" w:pos="907"/>
      </w:tabs>
      <w:spacing w:before="60" w:after="120"/>
      <w:ind w:left="907" w:hanging="907"/>
    </w:pPr>
    <w:rPr>
      <w:spacing w:val="-3"/>
      <w:szCs w:val="20"/>
    </w:rPr>
  </w:style>
  <w:style w:type="table" w:customStyle="1" w:styleId="CMS-Table">
    <w:name w:val="CMS-Table"/>
    <w:basedOn w:val="TableNormal"/>
    <w:rsid w:val="00CB2220"/>
    <w:pPr>
      <w:spacing w:before="20" w:after="20" w:line="240" w:lineRule="auto"/>
    </w:pPr>
    <w:rPr>
      <w:rFonts w:ascii="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blStylePr w:type="firstRow">
      <w:pPr>
        <w:keepNext/>
        <w:wordWrap/>
        <w:jc w:val="center"/>
      </w:pPr>
      <w:rPr>
        <w:rFonts w:ascii="Arial" w:hAnsi="Arial" w:cs="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bottom"/>
      </w:tcPr>
    </w:tblStylePr>
  </w:style>
  <w:style w:type="paragraph" w:customStyle="1" w:styleId="CMS-TableText">
    <w:name w:val="CMS-TableText"/>
    <w:rsid w:val="00CB2220"/>
    <w:pPr>
      <w:numPr>
        <w:ilvl w:val="4"/>
        <w:numId w:val="19"/>
      </w:numPr>
      <w:spacing w:before="60" w:after="20" w:line="240" w:lineRule="auto"/>
    </w:pPr>
    <w:rPr>
      <w:rFonts w:ascii="Arial" w:hAnsi="Arial" w:cs="Times New Roman"/>
      <w:sz w:val="20"/>
      <w:szCs w:val="24"/>
    </w:rPr>
  </w:style>
  <w:style w:type="paragraph" w:customStyle="1" w:styleId="CMS-TableTextNumbered">
    <w:name w:val="CMS-TableText(Numbered)"/>
    <w:basedOn w:val="CMS-TableText"/>
    <w:rsid w:val="00CB2220"/>
    <w:pPr>
      <w:numPr>
        <w:ilvl w:val="0"/>
      </w:numPr>
      <w:spacing w:after="60"/>
    </w:pPr>
    <w:rPr>
      <w:rFonts w:cs="Tahoma"/>
      <w:szCs w:val="20"/>
    </w:rPr>
  </w:style>
  <w:style w:type="paragraph" w:customStyle="1" w:styleId="CMS-TableTextUnNumberedList">
    <w:name w:val="CMS-TableText(UnNumberedList)"/>
    <w:basedOn w:val="Normal"/>
    <w:rsid w:val="00CB2220"/>
    <w:pPr>
      <w:numPr>
        <w:numId w:val="20"/>
      </w:numPr>
      <w:spacing w:before="60" w:after="60"/>
    </w:pPr>
    <w:rPr>
      <w:rFonts w:ascii="Arial" w:hAnsi="Arial" w:cs="Tahoma"/>
      <w:sz w:val="20"/>
    </w:rPr>
  </w:style>
  <w:style w:type="paragraph" w:customStyle="1" w:styleId="ColorfulList-Accent11">
    <w:name w:val="Colorful List - Accent 11"/>
    <w:basedOn w:val="Normal"/>
    <w:uiPriority w:val="34"/>
    <w:qFormat/>
    <w:rsid w:val="00CB2220"/>
    <w:pPr>
      <w:spacing w:before="0" w:after="240"/>
      <w:ind w:left="720"/>
    </w:pPr>
  </w:style>
  <w:style w:type="character" w:styleId="CommentReference">
    <w:name w:val="annotation reference"/>
    <w:basedOn w:val="DefaultParagraphFont"/>
    <w:uiPriority w:val="99"/>
    <w:rsid w:val="00CB2220"/>
    <w:rPr>
      <w:sz w:val="16"/>
      <w:szCs w:val="16"/>
    </w:rPr>
  </w:style>
  <w:style w:type="paragraph" w:styleId="CommentText">
    <w:name w:val="annotation text"/>
    <w:basedOn w:val="Normal"/>
    <w:link w:val="CommentTextChar"/>
    <w:uiPriority w:val="99"/>
    <w:rsid w:val="00CB2220"/>
    <w:rPr>
      <w:sz w:val="20"/>
    </w:rPr>
  </w:style>
  <w:style w:type="character" w:customStyle="1" w:styleId="CommentTextChar">
    <w:name w:val="Comment Text Char"/>
    <w:basedOn w:val="DefaultParagraphFont"/>
    <w:link w:val="CommentText"/>
    <w:uiPriority w:val="99"/>
    <w:rsid w:val="00CB22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CB2220"/>
    <w:rPr>
      <w:b/>
      <w:bCs/>
    </w:rPr>
  </w:style>
  <w:style w:type="character" w:customStyle="1" w:styleId="CommentSubjectChar">
    <w:name w:val="Comment Subject Char"/>
    <w:basedOn w:val="CommentTextChar"/>
    <w:link w:val="CommentSubject"/>
    <w:rsid w:val="00CB2220"/>
    <w:rPr>
      <w:rFonts w:ascii="Times New Roman" w:eastAsia="Times New Roman" w:hAnsi="Times New Roman" w:cs="Times New Roman"/>
      <w:b/>
      <w:bCs/>
      <w:sz w:val="20"/>
      <w:szCs w:val="20"/>
    </w:rPr>
  </w:style>
  <w:style w:type="paragraph" w:customStyle="1" w:styleId="CustomerProgram">
    <w:name w:val="CustomerProgram"/>
    <w:basedOn w:val="ProgramName"/>
    <w:link w:val="CustomerProgramChar"/>
    <w:rsid w:val="00CB2220"/>
    <w:rPr>
      <w:sz w:val="32"/>
    </w:rPr>
  </w:style>
  <w:style w:type="character" w:customStyle="1" w:styleId="CustomerProgramChar">
    <w:name w:val="CustomerProgram Char"/>
    <w:basedOn w:val="ProgramNameChar"/>
    <w:link w:val="CustomerProgram"/>
    <w:rsid w:val="00CB2220"/>
    <w:rPr>
      <w:rFonts w:ascii="Arial Narrow" w:eastAsia="Times New Roman" w:hAnsi="Arial Narrow" w:cs="Times New Roman"/>
      <w:b/>
      <w:sz w:val="32"/>
      <w:szCs w:val="20"/>
    </w:rPr>
  </w:style>
  <w:style w:type="paragraph" w:customStyle="1" w:styleId="Default">
    <w:name w:val="Default"/>
    <w:rsid w:val="00CB222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isclaimer">
    <w:name w:val="Disclaimer"/>
    <w:rsid w:val="00CB2220"/>
    <w:pPr>
      <w:spacing w:before="60" w:after="60" w:line="240" w:lineRule="auto"/>
      <w:jc w:val="right"/>
    </w:pPr>
    <w:rPr>
      <w:rFonts w:ascii="Arial Narrow" w:hAnsi="Arial Narrow" w:cs="Times New Roman"/>
      <w:noProof/>
      <w:sz w:val="24"/>
      <w:szCs w:val="20"/>
    </w:rPr>
  </w:style>
  <w:style w:type="paragraph" w:customStyle="1" w:styleId="DocTitle">
    <w:name w:val="Doc Title"/>
    <w:rsid w:val="00CB2220"/>
    <w:pPr>
      <w:spacing w:before="1080" w:after="960" w:line="240" w:lineRule="auto"/>
      <w:ind w:left="1354"/>
      <w:jc w:val="right"/>
    </w:pPr>
    <w:rPr>
      <w:rFonts w:ascii="Arial Narrow" w:hAnsi="Arial Narrow" w:cs="Times New Roman"/>
      <w:b/>
      <w:sz w:val="46"/>
      <w:szCs w:val="46"/>
    </w:rPr>
  </w:style>
  <w:style w:type="paragraph" w:styleId="DocumentMap">
    <w:name w:val="Document Map"/>
    <w:basedOn w:val="Normal"/>
    <w:link w:val="DocumentMapChar"/>
    <w:rsid w:val="00CB2220"/>
    <w:pPr>
      <w:shd w:val="clear" w:color="auto" w:fill="000080"/>
    </w:pPr>
    <w:rPr>
      <w:rFonts w:ascii="Tahoma" w:hAnsi="Tahoma" w:cs="Tahoma"/>
      <w:sz w:val="20"/>
    </w:rPr>
  </w:style>
  <w:style w:type="character" w:customStyle="1" w:styleId="DocumentMapChar">
    <w:name w:val="Document Map Char"/>
    <w:basedOn w:val="DefaultParagraphFont"/>
    <w:link w:val="DocumentMap"/>
    <w:rsid w:val="00CB2220"/>
    <w:rPr>
      <w:rFonts w:ascii="Tahoma" w:eastAsia="Times New Roman" w:hAnsi="Tahoma" w:cs="Tahoma"/>
      <w:sz w:val="20"/>
      <w:szCs w:val="20"/>
      <w:shd w:val="clear" w:color="auto" w:fill="000080"/>
    </w:rPr>
  </w:style>
  <w:style w:type="paragraph" w:customStyle="1" w:styleId="Draft1">
    <w:name w:val="Draft1"/>
    <w:basedOn w:val="Normal"/>
    <w:rsid w:val="00CB2220"/>
    <w:pPr>
      <w:spacing w:before="600" w:after="240"/>
      <w:jc w:val="right"/>
    </w:pPr>
    <w:rPr>
      <w:rFonts w:ascii="Arial Narrow" w:hAnsi="Arial Narrow"/>
      <w:b/>
      <w:sz w:val="32"/>
    </w:rPr>
  </w:style>
  <w:style w:type="character" w:styleId="EndnoteReference">
    <w:name w:val="endnote reference"/>
    <w:basedOn w:val="DefaultParagraphFont"/>
    <w:uiPriority w:val="99"/>
    <w:rsid w:val="00CB2220"/>
    <w:rPr>
      <w:vertAlign w:val="superscript"/>
    </w:rPr>
  </w:style>
  <w:style w:type="paragraph" w:styleId="EndnoteText">
    <w:name w:val="endnote text"/>
    <w:basedOn w:val="Normal"/>
    <w:link w:val="EndnoteTextChar"/>
    <w:uiPriority w:val="99"/>
    <w:rsid w:val="00CB2220"/>
    <w:rPr>
      <w:sz w:val="20"/>
    </w:rPr>
  </w:style>
  <w:style w:type="character" w:customStyle="1" w:styleId="EndnoteTextChar">
    <w:name w:val="Endnote Text Char"/>
    <w:basedOn w:val="DefaultParagraphFont"/>
    <w:link w:val="EndnoteText"/>
    <w:uiPriority w:val="99"/>
    <w:rsid w:val="00CB2220"/>
    <w:rPr>
      <w:rFonts w:ascii="Times New Roman" w:eastAsia="Times New Roman" w:hAnsi="Times New Roman" w:cs="Times New Roman"/>
      <w:sz w:val="20"/>
      <w:szCs w:val="20"/>
    </w:rPr>
  </w:style>
  <w:style w:type="paragraph" w:customStyle="1" w:styleId="ESFigureCaption">
    <w:name w:val="ES FigureCaption"/>
    <w:aliases w:val="efc"/>
    <w:next w:val="Normal"/>
    <w:qFormat/>
    <w:rsid w:val="00CB2220"/>
    <w:pPr>
      <w:keepNext/>
      <w:spacing w:before="120" w:after="240" w:line="240" w:lineRule="auto"/>
      <w:jc w:val="center"/>
    </w:pPr>
    <w:rPr>
      <w:rFonts w:ascii="Arial Narrow" w:hAnsi="Arial Narrow" w:cs="Times New Roman"/>
      <w:b/>
      <w:sz w:val="24"/>
      <w:szCs w:val="20"/>
    </w:rPr>
  </w:style>
  <w:style w:type="paragraph" w:customStyle="1" w:styleId="ESTableCaption">
    <w:name w:val="ES TableCaption"/>
    <w:aliases w:val="etc"/>
    <w:next w:val="Normal"/>
    <w:qFormat/>
    <w:rsid w:val="00CB2220"/>
    <w:pPr>
      <w:keepNext/>
      <w:spacing w:before="240" w:after="120" w:line="240" w:lineRule="auto"/>
      <w:jc w:val="center"/>
    </w:pPr>
    <w:rPr>
      <w:rFonts w:ascii="Arial Narrow" w:hAnsi="Arial Narrow" w:cs="Times New Roman"/>
      <w:b/>
      <w:sz w:val="24"/>
      <w:szCs w:val="20"/>
    </w:rPr>
  </w:style>
  <w:style w:type="paragraph" w:customStyle="1" w:styleId="ESHeading1">
    <w:name w:val="ESHeading 1"/>
    <w:qFormat/>
    <w:rsid w:val="00CB2220"/>
    <w:pPr>
      <w:keepNext/>
      <w:numPr>
        <w:numId w:val="27"/>
      </w:numPr>
      <w:spacing w:after="280" w:line="400" w:lineRule="exact"/>
      <w:jc w:val="center"/>
      <w:outlineLvl w:val="0"/>
    </w:pPr>
    <w:rPr>
      <w:rFonts w:ascii="Arial Narrow" w:hAnsi="Arial Narrow" w:cs="Times New Roman"/>
      <w:b/>
      <w:color w:val="003893"/>
      <w:sz w:val="36"/>
      <w:szCs w:val="20"/>
    </w:rPr>
  </w:style>
  <w:style w:type="paragraph" w:customStyle="1" w:styleId="ESHeading2">
    <w:name w:val="ESHeading 2"/>
    <w:next w:val="Normal"/>
    <w:qFormat/>
    <w:rsid w:val="00CB2220"/>
    <w:pPr>
      <w:keepNext/>
      <w:numPr>
        <w:ilvl w:val="1"/>
        <w:numId w:val="27"/>
      </w:numPr>
      <w:spacing w:before="300" w:after="100" w:line="240" w:lineRule="auto"/>
      <w:outlineLvl w:val="1"/>
    </w:pPr>
    <w:rPr>
      <w:rFonts w:ascii="Arial Narrow" w:hAnsi="Arial Narrow" w:cs="Times New Roman"/>
      <w:b/>
      <w:color w:val="003893"/>
      <w:sz w:val="32"/>
      <w:szCs w:val="20"/>
    </w:rPr>
  </w:style>
  <w:style w:type="paragraph" w:customStyle="1" w:styleId="ESHeading3">
    <w:name w:val="ESHeading 3"/>
    <w:next w:val="Normal"/>
    <w:qFormat/>
    <w:rsid w:val="00CB2220"/>
    <w:pPr>
      <w:keepNext/>
      <w:numPr>
        <w:ilvl w:val="2"/>
        <w:numId w:val="27"/>
      </w:numPr>
      <w:spacing w:before="240" w:after="80" w:line="240" w:lineRule="auto"/>
      <w:outlineLvl w:val="2"/>
    </w:pPr>
    <w:rPr>
      <w:rFonts w:ascii="Arial Narrow" w:hAnsi="Arial Narrow" w:cs="Times New Roman"/>
      <w:b/>
      <w:color w:val="003893"/>
      <w:sz w:val="28"/>
      <w:szCs w:val="28"/>
    </w:rPr>
  </w:style>
  <w:style w:type="paragraph" w:customStyle="1" w:styleId="ESHeading4">
    <w:name w:val="ESHeading 4"/>
    <w:next w:val="Normal"/>
    <w:qFormat/>
    <w:rsid w:val="00CB2220"/>
    <w:pPr>
      <w:keepNext/>
      <w:numPr>
        <w:ilvl w:val="3"/>
        <w:numId w:val="27"/>
      </w:numPr>
      <w:spacing w:before="120" w:after="120" w:line="240" w:lineRule="auto"/>
      <w:outlineLvl w:val="3"/>
    </w:pPr>
    <w:rPr>
      <w:rFonts w:ascii="Arial Narrow" w:hAnsi="Arial Narrow" w:cs="Times New Roman"/>
      <w:b/>
      <w:color w:val="003893"/>
      <w:sz w:val="26"/>
      <w:szCs w:val="26"/>
    </w:rPr>
  </w:style>
  <w:style w:type="paragraph" w:customStyle="1" w:styleId="ESHeading5">
    <w:name w:val="ESHeading 5"/>
    <w:rsid w:val="00CB2220"/>
    <w:pPr>
      <w:numPr>
        <w:ilvl w:val="4"/>
        <w:numId w:val="27"/>
      </w:numPr>
      <w:spacing w:before="120" w:after="0" w:line="240" w:lineRule="auto"/>
    </w:pPr>
    <w:rPr>
      <w:rFonts w:ascii="Arial Narrow" w:hAnsi="Arial Narrow" w:cs="Times New Roman"/>
      <w:i/>
      <w:sz w:val="26"/>
      <w:szCs w:val="20"/>
    </w:rPr>
  </w:style>
  <w:style w:type="paragraph" w:customStyle="1" w:styleId="ESHeading6">
    <w:name w:val="ESHeading 6"/>
    <w:rsid w:val="00CB2220"/>
    <w:pPr>
      <w:keepNext/>
      <w:numPr>
        <w:ilvl w:val="5"/>
        <w:numId w:val="27"/>
      </w:numPr>
      <w:spacing w:before="120" w:after="0" w:line="240" w:lineRule="auto"/>
    </w:pPr>
    <w:rPr>
      <w:rFonts w:ascii="Arial Narrow" w:hAnsi="Arial Narrow" w:cs="Times New Roman"/>
      <w:sz w:val="24"/>
      <w:szCs w:val="20"/>
    </w:rPr>
  </w:style>
  <w:style w:type="paragraph" w:customStyle="1" w:styleId="ESHeading7">
    <w:name w:val="ESHeading 7"/>
    <w:rsid w:val="00CB2220"/>
    <w:pPr>
      <w:numPr>
        <w:ilvl w:val="6"/>
        <w:numId w:val="27"/>
      </w:numPr>
      <w:tabs>
        <w:tab w:val="num" w:pos="360"/>
      </w:tabs>
      <w:spacing w:after="0" w:line="240" w:lineRule="auto"/>
    </w:pPr>
    <w:rPr>
      <w:rFonts w:ascii="Arial Narrow" w:hAnsi="Arial Narrow" w:cs="Times New Roman"/>
      <w:sz w:val="24"/>
      <w:szCs w:val="20"/>
    </w:rPr>
  </w:style>
  <w:style w:type="paragraph" w:customStyle="1" w:styleId="Figure">
    <w:name w:val="Figure"/>
    <w:next w:val="Normal"/>
    <w:qFormat/>
    <w:rsid w:val="00CB2220"/>
    <w:pPr>
      <w:keepNext/>
      <w:keepLines/>
      <w:spacing w:before="120" w:after="0" w:line="240" w:lineRule="auto"/>
      <w:jc w:val="center"/>
    </w:pPr>
    <w:rPr>
      <w:rFonts w:ascii="Times New Roman" w:hAnsi="Times New Roman" w:cs="Times New Roman"/>
      <w:sz w:val="24"/>
      <w:szCs w:val="20"/>
    </w:rPr>
  </w:style>
  <w:style w:type="paragraph" w:customStyle="1" w:styleId="FigureCaption">
    <w:name w:val="Figure Caption"/>
    <w:basedOn w:val="Normal"/>
    <w:qFormat/>
    <w:rsid w:val="00CB2220"/>
    <w:pPr>
      <w:spacing w:after="360"/>
      <w:jc w:val="center"/>
    </w:pPr>
    <w:rPr>
      <w:rFonts w:ascii="Arial Narrow" w:hAnsi="Arial Narrow"/>
      <w:b/>
    </w:rPr>
  </w:style>
  <w:style w:type="paragraph" w:customStyle="1" w:styleId="FigureTableTOC">
    <w:name w:val="Figure/Table/TOC"/>
    <w:basedOn w:val="Normal"/>
    <w:rsid w:val="00CB2220"/>
    <w:pPr>
      <w:tabs>
        <w:tab w:val="right" w:pos="8914"/>
      </w:tabs>
      <w:ind w:left="360"/>
    </w:pPr>
    <w:rPr>
      <w:rFonts w:ascii="Arial" w:hAnsi="Arial"/>
      <w:b/>
      <w:sz w:val="22"/>
    </w:rPr>
  </w:style>
  <w:style w:type="character" w:styleId="FollowedHyperlink">
    <w:name w:val="FollowedHyperlink"/>
    <w:basedOn w:val="DefaultParagraphFont"/>
    <w:semiHidden/>
    <w:unhideWhenUsed/>
    <w:rsid w:val="00CB2220"/>
    <w:rPr>
      <w:color w:val="954F72" w:themeColor="followedHyperlink"/>
      <w:u w:val="single"/>
    </w:rPr>
  </w:style>
  <w:style w:type="paragraph" w:styleId="Footer">
    <w:name w:val="footer"/>
    <w:link w:val="FooterChar"/>
    <w:uiPriority w:val="99"/>
    <w:rsid w:val="00CB2220"/>
    <w:pPr>
      <w:pBdr>
        <w:top w:val="single" w:sz="4" w:space="4" w:color="auto"/>
      </w:pBdr>
      <w:tabs>
        <w:tab w:val="center" w:pos="4680"/>
        <w:tab w:val="right" w:pos="9360"/>
      </w:tabs>
      <w:spacing w:before="120" w:after="0" w:line="240" w:lineRule="auto"/>
    </w:pPr>
    <w:rPr>
      <w:rFonts w:ascii="Arial Narrow" w:hAnsi="Arial Narrow" w:cs="Times New Roman"/>
      <w:sz w:val="18"/>
      <w:szCs w:val="20"/>
    </w:rPr>
  </w:style>
  <w:style w:type="character" w:customStyle="1" w:styleId="FooterChar">
    <w:name w:val="Footer Char"/>
    <w:basedOn w:val="DefaultParagraphFont"/>
    <w:link w:val="Footer"/>
    <w:uiPriority w:val="99"/>
    <w:rsid w:val="00CB2220"/>
    <w:rPr>
      <w:rFonts w:ascii="Arial Narrow" w:eastAsia="Times New Roman" w:hAnsi="Arial Narrow" w:cs="Times New Roman"/>
      <w:sz w:val="18"/>
      <w:szCs w:val="20"/>
    </w:rPr>
  </w:style>
  <w:style w:type="paragraph" w:customStyle="1" w:styleId="Footer2">
    <w:name w:val="Footer2"/>
    <w:aliases w:val="f2"/>
    <w:next w:val="Normal"/>
    <w:rsid w:val="00CB2220"/>
    <w:pPr>
      <w:spacing w:before="120" w:after="0" w:line="240" w:lineRule="auto"/>
      <w:jc w:val="center"/>
    </w:pPr>
    <w:rPr>
      <w:rFonts w:ascii="Arial" w:hAnsi="Arial" w:cs="Times New Roman"/>
      <w:b/>
      <w:sz w:val="20"/>
      <w:szCs w:val="20"/>
    </w:rPr>
  </w:style>
  <w:style w:type="character" w:styleId="FootnoteReference">
    <w:name w:val="footnote reference"/>
    <w:aliases w:val="callout"/>
    <w:basedOn w:val="DefaultParagraphFont"/>
    <w:uiPriority w:val="99"/>
    <w:rsid w:val="00CB2220"/>
    <w:rPr>
      <w:vertAlign w:val="superscript"/>
    </w:rPr>
  </w:style>
  <w:style w:type="paragraph" w:styleId="FootnoteText">
    <w:name w:val="footnote text"/>
    <w:link w:val="FootnoteTextChar"/>
    <w:qFormat/>
    <w:rsid w:val="00CB2220"/>
    <w:pPr>
      <w:spacing w:before="40" w:after="40" w:line="240" w:lineRule="auto"/>
      <w:ind w:left="360" w:hanging="360"/>
    </w:pPr>
    <w:rPr>
      <w:rFonts w:ascii="Arial" w:hAnsi="Arial" w:cs="Times New Roman"/>
      <w:sz w:val="18"/>
      <w:szCs w:val="20"/>
    </w:rPr>
  </w:style>
  <w:style w:type="character" w:customStyle="1" w:styleId="FootnoteTextChar">
    <w:name w:val="Footnote Text Char"/>
    <w:basedOn w:val="DefaultParagraphFont"/>
    <w:link w:val="FootnoteText"/>
    <w:rsid w:val="00CB2220"/>
    <w:rPr>
      <w:rFonts w:ascii="Arial" w:eastAsia="Times New Roman" w:hAnsi="Arial" w:cs="Times New Roman"/>
      <w:sz w:val="18"/>
      <w:szCs w:val="20"/>
    </w:rPr>
  </w:style>
  <w:style w:type="paragraph" w:customStyle="1" w:styleId="FrontMatterHeader">
    <w:name w:val="Front Matter Header"/>
    <w:next w:val="Normal"/>
    <w:qFormat/>
    <w:rsid w:val="00CB2220"/>
    <w:pPr>
      <w:keepNext/>
      <w:spacing w:after="360" w:line="240" w:lineRule="auto"/>
      <w:jc w:val="center"/>
      <w:outlineLvl w:val="0"/>
    </w:pPr>
    <w:rPr>
      <w:rFonts w:ascii="Arial Narrow" w:hAnsi="Arial Narrow" w:cs="Times New Roman"/>
      <w:b/>
      <w:sz w:val="36"/>
      <w:szCs w:val="20"/>
    </w:rPr>
  </w:style>
  <w:style w:type="paragraph" w:customStyle="1" w:styleId="GlossaryDefinition">
    <w:name w:val="GlossaryDefinition"/>
    <w:qFormat/>
    <w:rsid w:val="00CB2220"/>
    <w:pPr>
      <w:spacing w:before="120" w:after="120" w:line="240" w:lineRule="auto"/>
    </w:pPr>
    <w:rPr>
      <w:rFonts w:ascii="Times New Roman" w:hAnsi="Times New Roman" w:cs="Times New Roman"/>
      <w:sz w:val="24"/>
      <w:szCs w:val="20"/>
    </w:rPr>
  </w:style>
  <w:style w:type="paragraph" w:customStyle="1" w:styleId="GlossaryTerm">
    <w:name w:val="GlossaryTerm"/>
    <w:qFormat/>
    <w:rsid w:val="00CB2220"/>
    <w:pPr>
      <w:spacing w:before="120" w:after="120" w:line="240" w:lineRule="auto"/>
    </w:pPr>
    <w:rPr>
      <w:rFonts w:ascii="Times New Roman" w:hAnsi="Times New Roman" w:cs="Times New Roman"/>
      <w:b/>
      <w:sz w:val="24"/>
      <w:szCs w:val="20"/>
    </w:rPr>
  </w:style>
  <w:style w:type="table" w:customStyle="1" w:styleId="GridTable4-Accent61">
    <w:name w:val="Grid Table 4 - Accent 61"/>
    <w:basedOn w:val="TableNormal"/>
    <w:uiPriority w:val="49"/>
    <w:rsid w:val="00CB2220"/>
    <w:pPr>
      <w:spacing w:after="0" w:line="240" w:lineRule="auto"/>
    </w:pPr>
    <w:rPr>
      <w:rFonts w:ascii="Times New Roman" w:hAnsi="Times New Roman" w:cs="Times New Roman"/>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611">
    <w:name w:val="Grid Table 4 - Accent 611"/>
    <w:basedOn w:val="TableNormal"/>
    <w:next w:val="GridTable4-Accent61"/>
    <w:uiPriority w:val="49"/>
    <w:rsid w:val="00CB2220"/>
    <w:pPr>
      <w:spacing w:after="0" w:line="240" w:lineRule="auto"/>
    </w:pPr>
    <w:rPr>
      <w:rFonts w:ascii="Times New Roman" w:hAnsi="Times New Roman" w:cs="Times New Roman"/>
      <w:sz w:val="20"/>
      <w:szCs w:val="20"/>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styleId="Header">
    <w:name w:val="header"/>
    <w:aliases w:val="h1"/>
    <w:link w:val="HeaderChar"/>
    <w:uiPriority w:val="99"/>
    <w:rsid w:val="00CB2220"/>
    <w:pPr>
      <w:tabs>
        <w:tab w:val="center" w:pos="4320"/>
      </w:tabs>
      <w:spacing w:after="0" w:line="240" w:lineRule="auto"/>
      <w:jc w:val="center"/>
    </w:pPr>
    <w:rPr>
      <w:rFonts w:ascii="Arial" w:hAnsi="Arial" w:cs="Times New Roman"/>
      <w:b/>
      <w:sz w:val="20"/>
      <w:szCs w:val="20"/>
    </w:rPr>
  </w:style>
  <w:style w:type="character" w:customStyle="1" w:styleId="HeaderChar">
    <w:name w:val="Header Char"/>
    <w:aliases w:val="h1 Char"/>
    <w:basedOn w:val="DefaultParagraphFont"/>
    <w:link w:val="Header"/>
    <w:uiPriority w:val="99"/>
    <w:rsid w:val="00CB2220"/>
    <w:rPr>
      <w:rFonts w:ascii="Arial" w:eastAsia="Times New Roman" w:hAnsi="Arial" w:cs="Times New Roman"/>
      <w:b/>
      <w:sz w:val="20"/>
      <w:szCs w:val="20"/>
    </w:rPr>
  </w:style>
  <w:style w:type="paragraph" w:customStyle="1" w:styleId="HeaderLineSpacer">
    <w:name w:val="Header Line Spacer"/>
    <w:basedOn w:val="Header"/>
    <w:rsid w:val="00CB2220"/>
    <w:pPr>
      <w:jc w:val="left"/>
    </w:pPr>
    <w:rPr>
      <w:rFonts w:ascii="Arial Narrow" w:hAnsi="Arial Narrow"/>
      <w:b w:val="0"/>
      <w:noProof/>
      <w:sz w:val="18"/>
      <w:szCs w:val="18"/>
    </w:rPr>
  </w:style>
  <w:style w:type="paragraph" w:customStyle="1" w:styleId="Header2">
    <w:name w:val="Header2"/>
    <w:rsid w:val="00CB2220"/>
    <w:pPr>
      <w:pBdr>
        <w:bottom w:val="single" w:sz="4" w:space="1" w:color="auto"/>
      </w:pBdr>
      <w:tabs>
        <w:tab w:val="right" w:pos="9360"/>
      </w:tabs>
      <w:spacing w:before="120" w:after="0" w:line="240" w:lineRule="auto"/>
    </w:pPr>
    <w:rPr>
      <w:rFonts w:ascii="Arial Narrow" w:hAnsi="Arial Narrow" w:cs="Times New Roman"/>
      <w:sz w:val="18"/>
      <w:szCs w:val="20"/>
    </w:rPr>
  </w:style>
  <w:style w:type="character" w:customStyle="1" w:styleId="Heading1Char">
    <w:name w:val="Heading 1 Char"/>
    <w:basedOn w:val="DefaultParagraphFont"/>
    <w:link w:val="Heading1"/>
    <w:uiPriority w:val="1"/>
    <w:rsid w:val="00CB2220"/>
    <w:rPr>
      <w:rFonts w:ascii="Arial Narrow" w:eastAsia="Times New Roman" w:hAnsi="Arial Narrow" w:cs="Times New Roman"/>
      <w:b/>
      <w:kern w:val="28"/>
      <w:sz w:val="36"/>
      <w:szCs w:val="20"/>
    </w:rPr>
  </w:style>
  <w:style w:type="character" w:customStyle="1" w:styleId="Heading2Char">
    <w:name w:val="Heading 2 Char"/>
    <w:basedOn w:val="DefaultParagraphFont"/>
    <w:link w:val="Heading2"/>
    <w:uiPriority w:val="1"/>
    <w:rsid w:val="00CB2220"/>
    <w:rPr>
      <w:rFonts w:ascii="Arial Narrow" w:eastAsia="Times New Roman" w:hAnsi="Arial Narrow" w:cs="Times New Roman"/>
      <w:b/>
      <w:sz w:val="32"/>
      <w:szCs w:val="20"/>
    </w:rPr>
  </w:style>
  <w:style w:type="character" w:customStyle="1" w:styleId="Heading3Char">
    <w:name w:val="Heading 3 Char"/>
    <w:basedOn w:val="DefaultParagraphFont"/>
    <w:link w:val="Heading3"/>
    <w:uiPriority w:val="1"/>
    <w:rsid w:val="00CB2220"/>
    <w:rPr>
      <w:rFonts w:ascii="Arial Narrow" w:eastAsia="Times New Roman" w:hAnsi="Arial Narrow" w:cs="Times New Roman"/>
      <w:b/>
      <w:sz w:val="28"/>
      <w:szCs w:val="20"/>
    </w:rPr>
  </w:style>
  <w:style w:type="character" w:customStyle="1" w:styleId="Heading4Char">
    <w:name w:val="Heading 4 Char"/>
    <w:basedOn w:val="DefaultParagraphFont"/>
    <w:link w:val="Heading4"/>
    <w:uiPriority w:val="1"/>
    <w:rsid w:val="00CB2220"/>
    <w:rPr>
      <w:rFonts w:ascii="Arial Narrow" w:eastAsia="Times New Roman" w:hAnsi="Arial Narrow" w:cs="Times New Roman"/>
      <w:b/>
      <w:sz w:val="26"/>
      <w:szCs w:val="20"/>
    </w:rPr>
  </w:style>
  <w:style w:type="character" w:customStyle="1" w:styleId="Heading5Char">
    <w:name w:val="Heading 5 Char"/>
    <w:basedOn w:val="DefaultParagraphFont"/>
    <w:link w:val="Heading5"/>
    <w:uiPriority w:val="99"/>
    <w:rsid w:val="00CB2220"/>
    <w:rPr>
      <w:rFonts w:ascii="Arial Narrow" w:eastAsia="Times New Roman" w:hAnsi="Arial Narrow" w:cs="Times New Roman"/>
      <w:i/>
      <w:sz w:val="26"/>
      <w:szCs w:val="20"/>
    </w:rPr>
  </w:style>
  <w:style w:type="character" w:customStyle="1" w:styleId="Heading6Char">
    <w:name w:val="Heading 6 Char"/>
    <w:basedOn w:val="DefaultParagraphFont"/>
    <w:link w:val="Heading6"/>
    <w:uiPriority w:val="99"/>
    <w:rsid w:val="00CB2220"/>
    <w:rPr>
      <w:rFonts w:ascii="Arial Narrow" w:eastAsia="Times New Roman" w:hAnsi="Arial Narrow" w:cs="Times New Roman"/>
      <w:i/>
      <w:sz w:val="26"/>
      <w:szCs w:val="20"/>
    </w:rPr>
  </w:style>
  <w:style w:type="character" w:customStyle="1" w:styleId="Heading7Char">
    <w:name w:val="Heading 7 Char"/>
    <w:basedOn w:val="DefaultParagraphFont"/>
    <w:link w:val="Heading7"/>
    <w:uiPriority w:val="99"/>
    <w:rsid w:val="00CB2220"/>
    <w:rPr>
      <w:rFonts w:ascii="Arial Narrow" w:eastAsia="Times New Roman" w:hAnsi="Arial Narrow" w:cs="Times New Roman"/>
      <w:i/>
      <w:sz w:val="24"/>
      <w:szCs w:val="20"/>
    </w:rPr>
  </w:style>
  <w:style w:type="character" w:customStyle="1" w:styleId="Heading8Char">
    <w:name w:val="Heading 8 Char"/>
    <w:basedOn w:val="DefaultParagraphFont"/>
    <w:link w:val="Heading8"/>
    <w:uiPriority w:val="99"/>
    <w:rsid w:val="00CB2220"/>
    <w:rPr>
      <w:rFonts w:ascii="Garamond" w:eastAsia="Times New Roman" w:hAnsi="Garamond" w:cs="Times New Roman"/>
      <w:b/>
      <w:snapToGrid w:val="0"/>
      <w:sz w:val="36"/>
      <w:szCs w:val="20"/>
    </w:rPr>
  </w:style>
  <w:style w:type="character" w:customStyle="1" w:styleId="Heading9Char">
    <w:name w:val="Heading 9 Char"/>
    <w:basedOn w:val="DefaultParagraphFont"/>
    <w:link w:val="Heading9"/>
    <w:uiPriority w:val="99"/>
    <w:rsid w:val="00CB2220"/>
    <w:rPr>
      <w:rFonts w:ascii="Times New Roman" w:eastAsia="Times New Roman" w:hAnsi="Times New Roman" w:cs="Times New Roman"/>
      <w:b/>
      <w:sz w:val="40"/>
      <w:szCs w:val="20"/>
    </w:rPr>
  </w:style>
  <w:style w:type="character" w:styleId="Hyperlink">
    <w:name w:val="Hyperlink"/>
    <w:basedOn w:val="DefaultParagraphFont"/>
    <w:uiPriority w:val="99"/>
    <w:rsid w:val="00CB2220"/>
    <w:rPr>
      <w:color w:val="0563C1" w:themeColor="hyperlink"/>
      <w:u w:val="single"/>
    </w:rPr>
  </w:style>
  <w:style w:type="paragraph" w:styleId="Index1">
    <w:name w:val="index 1"/>
    <w:basedOn w:val="Normal"/>
    <w:next w:val="Normal"/>
    <w:autoRedefine/>
    <w:rsid w:val="00CB2220"/>
    <w:pPr>
      <w:ind w:left="240" w:hanging="240"/>
    </w:pPr>
  </w:style>
  <w:style w:type="paragraph" w:styleId="Index2">
    <w:name w:val="index 2"/>
    <w:basedOn w:val="Normal"/>
    <w:next w:val="Normal"/>
    <w:autoRedefine/>
    <w:rsid w:val="00CB2220"/>
    <w:pPr>
      <w:ind w:left="480" w:hanging="240"/>
    </w:pPr>
  </w:style>
  <w:style w:type="paragraph" w:styleId="Index3">
    <w:name w:val="index 3"/>
    <w:basedOn w:val="Normal"/>
    <w:next w:val="Normal"/>
    <w:autoRedefine/>
    <w:rsid w:val="00CB2220"/>
    <w:pPr>
      <w:ind w:left="720" w:hanging="240"/>
    </w:pPr>
  </w:style>
  <w:style w:type="paragraph" w:styleId="Index4">
    <w:name w:val="index 4"/>
    <w:basedOn w:val="Normal"/>
    <w:next w:val="Normal"/>
    <w:autoRedefine/>
    <w:rsid w:val="00CB2220"/>
    <w:pPr>
      <w:ind w:left="960" w:hanging="240"/>
    </w:pPr>
  </w:style>
  <w:style w:type="paragraph" w:styleId="Index5">
    <w:name w:val="index 5"/>
    <w:basedOn w:val="Normal"/>
    <w:next w:val="Normal"/>
    <w:autoRedefine/>
    <w:rsid w:val="00CB2220"/>
    <w:pPr>
      <w:ind w:left="1200" w:hanging="240"/>
    </w:pPr>
  </w:style>
  <w:style w:type="paragraph" w:styleId="Index6">
    <w:name w:val="index 6"/>
    <w:basedOn w:val="Normal"/>
    <w:next w:val="Normal"/>
    <w:autoRedefine/>
    <w:rsid w:val="00CB2220"/>
    <w:pPr>
      <w:ind w:left="1440" w:hanging="240"/>
    </w:pPr>
  </w:style>
  <w:style w:type="paragraph" w:styleId="Index7">
    <w:name w:val="index 7"/>
    <w:basedOn w:val="Normal"/>
    <w:next w:val="Normal"/>
    <w:autoRedefine/>
    <w:rsid w:val="00CB2220"/>
    <w:pPr>
      <w:ind w:left="1680" w:hanging="240"/>
    </w:pPr>
  </w:style>
  <w:style w:type="paragraph" w:styleId="Index8">
    <w:name w:val="index 8"/>
    <w:basedOn w:val="Normal"/>
    <w:next w:val="Normal"/>
    <w:autoRedefine/>
    <w:rsid w:val="00CB2220"/>
    <w:pPr>
      <w:ind w:left="1920" w:hanging="240"/>
    </w:pPr>
  </w:style>
  <w:style w:type="paragraph" w:styleId="Index9">
    <w:name w:val="index 9"/>
    <w:basedOn w:val="Normal"/>
    <w:next w:val="Normal"/>
    <w:autoRedefine/>
    <w:rsid w:val="00CB2220"/>
    <w:pPr>
      <w:ind w:left="2160" w:hanging="240"/>
    </w:pPr>
  </w:style>
  <w:style w:type="paragraph" w:styleId="IndexHeading">
    <w:name w:val="index heading"/>
    <w:basedOn w:val="Normal"/>
    <w:next w:val="Index1"/>
    <w:rsid w:val="00CB2220"/>
    <w:rPr>
      <w:rFonts w:ascii="Arial" w:hAnsi="Arial" w:cs="Arial"/>
      <w:b/>
      <w:bCs/>
    </w:rPr>
  </w:style>
  <w:style w:type="paragraph" w:customStyle="1" w:styleId="Instruction">
    <w:name w:val="Instruction"/>
    <w:basedOn w:val="Normal"/>
    <w:rsid w:val="00CB2220"/>
    <w:rPr>
      <w:color w:val="0070C0"/>
    </w:rPr>
  </w:style>
  <w:style w:type="character" w:styleId="LineNumber">
    <w:name w:val="line number"/>
    <w:basedOn w:val="DefaultParagraphFont"/>
    <w:semiHidden/>
    <w:unhideWhenUsed/>
    <w:rsid w:val="00CB2220"/>
  </w:style>
  <w:style w:type="paragraph" w:customStyle="1" w:styleId="LineSpacer">
    <w:name w:val="Line Spacer"/>
    <w:qFormat/>
    <w:rsid w:val="00CB2220"/>
    <w:pPr>
      <w:spacing w:after="0" w:line="240" w:lineRule="auto"/>
    </w:pPr>
    <w:rPr>
      <w:rFonts w:ascii="Times New Roman" w:hAnsi="Times New Roman" w:cs="Times New Roman"/>
      <w:noProof/>
      <w:sz w:val="20"/>
      <w:szCs w:val="20"/>
    </w:rPr>
  </w:style>
  <w:style w:type="paragraph" w:styleId="ListParagraph">
    <w:name w:val="List Paragraph"/>
    <w:aliases w:val="LP"/>
    <w:basedOn w:val="Normal"/>
    <w:link w:val="ListParagraphChar"/>
    <w:uiPriority w:val="34"/>
    <w:qFormat/>
    <w:rsid w:val="00CB2220"/>
    <w:pPr>
      <w:ind w:left="720"/>
      <w:contextualSpacing/>
    </w:pPr>
  </w:style>
  <w:style w:type="character" w:customStyle="1" w:styleId="ListParagraphChar">
    <w:name w:val="List Paragraph Char"/>
    <w:aliases w:val="LP Char"/>
    <w:basedOn w:val="DefaultParagraphFont"/>
    <w:link w:val="ListParagraph"/>
    <w:uiPriority w:val="34"/>
    <w:rsid w:val="00CB2220"/>
    <w:rPr>
      <w:rFonts w:ascii="Times New Roman" w:eastAsia="Times New Roman" w:hAnsi="Times New Roman" w:cs="Times New Roman"/>
      <w:sz w:val="24"/>
      <w:szCs w:val="20"/>
    </w:rPr>
  </w:style>
  <w:style w:type="paragraph" w:styleId="MacroText">
    <w:name w:val="macro"/>
    <w:link w:val="MacroTextChar"/>
    <w:rsid w:val="00CB2220"/>
    <w:pPr>
      <w:tabs>
        <w:tab w:val="left" w:pos="480"/>
        <w:tab w:val="left" w:pos="960"/>
        <w:tab w:val="left" w:pos="1440"/>
        <w:tab w:val="left" w:pos="1920"/>
        <w:tab w:val="left" w:pos="2400"/>
        <w:tab w:val="left" w:pos="2880"/>
        <w:tab w:val="left" w:pos="3360"/>
        <w:tab w:val="left" w:pos="3840"/>
        <w:tab w:val="left" w:pos="4320"/>
      </w:tabs>
      <w:spacing w:before="120" w:after="120" w:line="240" w:lineRule="auto"/>
    </w:pPr>
    <w:rPr>
      <w:rFonts w:ascii="Courier New" w:hAnsi="Courier New" w:cs="Courier New"/>
      <w:sz w:val="20"/>
      <w:szCs w:val="20"/>
    </w:rPr>
  </w:style>
  <w:style w:type="character" w:customStyle="1" w:styleId="MacroTextChar">
    <w:name w:val="Macro Text Char"/>
    <w:basedOn w:val="DefaultParagraphFont"/>
    <w:link w:val="MacroText"/>
    <w:rsid w:val="00CB2220"/>
    <w:rPr>
      <w:rFonts w:ascii="Courier New" w:eastAsia="Times New Roman" w:hAnsi="Courier New" w:cs="Courier New"/>
      <w:sz w:val="20"/>
      <w:szCs w:val="20"/>
    </w:rPr>
  </w:style>
  <w:style w:type="paragraph" w:styleId="NormalWeb">
    <w:name w:val="Normal (Web)"/>
    <w:basedOn w:val="Normal"/>
    <w:semiHidden/>
    <w:unhideWhenUsed/>
    <w:rsid w:val="00CB2220"/>
    <w:rPr>
      <w:szCs w:val="24"/>
    </w:rPr>
  </w:style>
  <w:style w:type="paragraph" w:customStyle="1" w:styleId="NumberedList">
    <w:name w:val="Numbered List"/>
    <w:basedOn w:val="Normal"/>
    <w:qFormat/>
    <w:rsid w:val="00CB2220"/>
  </w:style>
  <w:style w:type="paragraph" w:customStyle="1" w:styleId="NumberedList2bulleted">
    <w:name w:val="Numbered List 2 (bulleted)"/>
    <w:qFormat/>
    <w:rsid w:val="00CB2220"/>
    <w:pPr>
      <w:numPr>
        <w:numId w:val="35"/>
      </w:numPr>
      <w:spacing w:before="60" w:after="60" w:line="240" w:lineRule="auto"/>
    </w:pPr>
    <w:rPr>
      <w:rFonts w:ascii="Times New Roman" w:eastAsiaTheme="majorEastAsia" w:hAnsi="Times New Roman" w:cs="Arial"/>
      <w:bCs/>
      <w:kern w:val="32"/>
      <w:sz w:val="24"/>
    </w:rPr>
  </w:style>
  <w:style w:type="paragraph" w:customStyle="1" w:styleId="NumberedListLast">
    <w:name w:val="Numbered List Last"/>
    <w:basedOn w:val="NumberedList"/>
    <w:qFormat/>
    <w:rsid w:val="00CB2220"/>
    <w:pPr>
      <w:spacing w:after="280"/>
    </w:pPr>
  </w:style>
  <w:style w:type="character" w:styleId="PageNumber">
    <w:name w:val="page number"/>
    <w:basedOn w:val="DefaultParagraphFont"/>
    <w:rsid w:val="00CB2220"/>
  </w:style>
  <w:style w:type="paragraph" w:styleId="PlainText">
    <w:name w:val="Plain Text"/>
    <w:basedOn w:val="Normal"/>
    <w:link w:val="PlainTextChar"/>
    <w:uiPriority w:val="99"/>
    <w:unhideWhenUsed/>
    <w:rsid w:val="00CB2220"/>
    <w:pPr>
      <w:spacing w:before="0" w:after="0"/>
    </w:pPr>
    <w:rPr>
      <w:rFonts w:ascii="Courier New" w:eastAsiaTheme="minorHAnsi" w:hAnsi="Courier New" w:cs="Courier New"/>
      <w:sz w:val="22"/>
      <w:szCs w:val="22"/>
    </w:rPr>
  </w:style>
  <w:style w:type="character" w:customStyle="1" w:styleId="PlainTextChar">
    <w:name w:val="Plain Text Char"/>
    <w:basedOn w:val="DefaultParagraphFont"/>
    <w:link w:val="PlainText"/>
    <w:uiPriority w:val="99"/>
    <w:rsid w:val="00CB2220"/>
    <w:rPr>
      <w:rFonts w:ascii="Courier New" w:hAnsi="Courier New" w:cs="Courier New"/>
    </w:rPr>
  </w:style>
  <w:style w:type="paragraph" w:customStyle="1" w:styleId="PolicyRequirementsText">
    <w:name w:val="Policy Requirements Text"/>
    <w:basedOn w:val="Normal"/>
    <w:qFormat/>
    <w:rsid w:val="00CB2220"/>
    <w:pPr>
      <w:spacing w:before="240"/>
    </w:pPr>
    <w:rPr>
      <w:rFonts w:ascii="Arial Narrow" w:hAnsi="Arial Narrow"/>
    </w:rPr>
  </w:style>
  <w:style w:type="character" w:customStyle="1" w:styleId="ptext-">
    <w:name w:val="ptext-"/>
    <w:basedOn w:val="DefaultParagraphFont"/>
    <w:rsid w:val="00CB2220"/>
  </w:style>
  <w:style w:type="paragraph" w:customStyle="1" w:styleId="PubDate">
    <w:name w:val="PubDate"/>
    <w:rsid w:val="00CB2220"/>
    <w:pPr>
      <w:spacing w:before="600" w:after="240" w:line="240" w:lineRule="auto"/>
      <w:jc w:val="right"/>
    </w:pPr>
    <w:rPr>
      <w:rFonts w:ascii="Arial Narrow" w:hAnsi="Arial Narrow" w:cs="Times New Roman"/>
      <w:b/>
      <w:sz w:val="32"/>
      <w:szCs w:val="20"/>
    </w:rPr>
  </w:style>
  <w:style w:type="paragraph" w:customStyle="1" w:styleId="Quotation">
    <w:name w:val="Quotation"/>
    <w:next w:val="Normal"/>
    <w:qFormat/>
    <w:rsid w:val="00CB2220"/>
    <w:pPr>
      <w:spacing w:before="120" w:after="120" w:line="240" w:lineRule="auto"/>
      <w:ind w:left="720" w:right="720"/>
    </w:pPr>
    <w:rPr>
      <w:rFonts w:ascii="Times New Roman" w:hAnsi="Times New Roman" w:cs="Times New Roman"/>
      <w:sz w:val="24"/>
      <w:szCs w:val="20"/>
    </w:rPr>
  </w:style>
  <w:style w:type="paragraph" w:customStyle="1" w:styleId="Reference">
    <w:name w:val="Reference"/>
    <w:basedOn w:val="Normal"/>
    <w:qFormat/>
    <w:rsid w:val="00CB2220"/>
    <w:pPr>
      <w:numPr>
        <w:numId w:val="36"/>
      </w:numPr>
    </w:pPr>
  </w:style>
  <w:style w:type="paragraph" w:customStyle="1" w:styleId="Style1">
    <w:name w:val="Style1"/>
    <w:basedOn w:val="Heading1"/>
    <w:link w:val="Style1Char"/>
    <w:qFormat/>
    <w:rsid w:val="00CB2220"/>
    <w:pPr>
      <w:numPr>
        <w:numId w:val="0"/>
      </w:numPr>
      <w:ind w:left="432"/>
      <w:jc w:val="right"/>
    </w:pPr>
    <w:rPr>
      <w:sz w:val="48"/>
      <w:szCs w:val="48"/>
    </w:rPr>
  </w:style>
  <w:style w:type="character" w:customStyle="1" w:styleId="Style1Char">
    <w:name w:val="Style1 Char"/>
    <w:basedOn w:val="Heading1Char"/>
    <w:link w:val="Style1"/>
    <w:rsid w:val="00CB2220"/>
    <w:rPr>
      <w:rFonts w:ascii="Arial Narrow" w:eastAsia="Times New Roman" w:hAnsi="Arial Narrow" w:cs="Times New Roman"/>
      <w:b/>
      <w:kern w:val="28"/>
      <w:sz w:val="48"/>
      <w:szCs w:val="48"/>
    </w:rPr>
  </w:style>
  <w:style w:type="paragraph" w:customStyle="1" w:styleId="Style2">
    <w:name w:val="Style2"/>
    <w:basedOn w:val="Heading1"/>
    <w:link w:val="Style2Char"/>
    <w:qFormat/>
    <w:rsid w:val="00CB2220"/>
    <w:pPr>
      <w:numPr>
        <w:numId w:val="0"/>
      </w:numPr>
      <w:ind w:left="432"/>
      <w:jc w:val="right"/>
    </w:pPr>
    <w:rPr>
      <w:sz w:val="48"/>
      <w:szCs w:val="48"/>
    </w:rPr>
  </w:style>
  <w:style w:type="character" w:customStyle="1" w:styleId="Style2Char">
    <w:name w:val="Style2 Char"/>
    <w:basedOn w:val="Heading1Char"/>
    <w:link w:val="Style2"/>
    <w:rsid w:val="00CB2220"/>
    <w:rPr>
      <w:rFonts w:ascii="Arial Narrow" w:eastAsia="Times New Roman" w:hAnsi="Arial Narrow" w:cs="Times New Roman"/>
      <w:b/>
      <w:kern w:val="28"/>
      <w:sz w:val="48"/>
      <w:szCs w:val="48"/>
    </w:rPr>
  </w:style>
  <w:style w:type="table" w:styleId="TableGrid">
    <w:name w:val="Table Grid"/>
    <w:basedOn w:val="TableNormal"/>
    <w:uiPriority w:val="39"/>
    <w:rsid w:val="00CB222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B222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B22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B2220"/>
    <w:pPr>
      <w:ind w:left="240" w:hanging="240"/>
    </w:pPr>
  </w:style>
  <w:style w:type="paragraph" w:styleId="TableofFigures">
    <w:name w:val="table of figures"/>
    <w:basedOn w:val="Normal"/>
    <w:next w:val="Normal"/>
    <w:uiPriority w:val="99"/>
    <w:rsid w:val="00CB2220"/>
  </w:style>
  <w:style w:type="paragraph" w:customStyle="1" w:styleId="TableTextSmaller">
    <w:name w:val="Table Text Smaller"/>
    <w:qFormat/>
    <w:rsid w:val="00CB2220"/>
    <w:pPr>
      <w:spacing w:before="40" w:after="40" w:line="240" w:lineRule="auto"/>
    </w:pPr>
    <w:rPr>
      <w:rFonts w:ascii="Arial" w:hAnsi="Arial" w:cs="Times New Roman"/>
      <w:noProof/>
      <w:sz w:val="16"/>
      <w:szCs w:val="20"/>
    </w:rPr>
  </w:style>
  <w:style w:type="paragraph" w:customStyle="1" w:styleId="TableBullet">
    <w:name w:val="TableBullet"/>
    <w:qFormat/>
    <w:rsid w:val="00CB2220"/>
    <w:pPr>
      <w:spacing w:before="20" w:after="20" w:line="240" w:lineRule="auto"/>
    </w:pPr>
    <w:rPr>
      <w:rFonts w:ascii="Arial" w:hAnsi="Arial" w:cs="Times New Roman"/>
      <w:sz w:val="20"/>
      <w:szCs w:val="20"/>
    </w:rPr>
  </w:style>
  <w:style w:type="paragraph" w:customStyle="1" w:styleId="TableBulletIndented">
    <w:name w:val="TableBullet Indented"/>
    <w:qFormat/>
    <w:rsid w:val="00CB2220"/>
    <w:pPr>
      <w:numPr>
        <w:numId w:val="37"/>
      </w:numPr>
      <w:spacing w:after="0" w:line="240" w:lineRule="auto"/>
    </w:pPr>
    <w:rPr>
      <w:rFonts w:ascii="Arial" w:hAnsi="Arial" w:cs="Times New Roman"/>
      <w:sz w:val="20"/>
      <w:szCs w:val="20"/>
    </w:rPr>
  </w:style>
  <w:style w:type="paragraph" w:customStyle="1" w:styleId="TableBulletSmaller">
    <w:name w:val="TableBullet Smaller"/>
    <w:qFormat/>
    <w:rsid w:val="00CB2220"/>
    <w:pPr>
      <w:numPr>
        <w:numId w:val="38"/>
      </w:numPr>
      <w:spacing w:after="0" w:line="240" w:lineRule="auto"/>
    </w:pPr>
    <w:rPr>
      <w:rFonts w:ascii="Arial" w:hAnsi="Arial" w:cs="Times New Roman"/>
      <w:noProof/>
      <w:sz w:val="16"/>
      <w:szCs w:val="20"/>
    </w:rPr>
  </w:style>
  <w:style w:type="paragraph" w:customStyle="1" w:styleId="TableCaption">
    <w:name w:val="TableCaption"/>
    <w:aliases w:val="tc"/>
    <w:next w:val="Normal"/>
    <w:qFormat/>
    <w:rsid w:val="00CB2220"/>
    <w:pPr>
      <w:keepNext/>
      <w:keepLines/>
      <w:spacing w:before="400" w:after="100" w:line="240" w:lineRule="auto"/>
      <w:jc w:val="center"/>
      <w:outlineLvl w:val="0"/>
    </w:pPr>
    <w:rPr>
      <w:rFonts w:ascii="Arial Narrow" w:hAnsi="Arial Narrow" w:cs="Times New Roman"/>
      <w:b/>
      <w:sz w:val="24"/>
      <w:szCs w:val="24"/>
    </w:rPr>
  </w:style>
  <w:style w:type="paragraph" w:customStyle="1" w:styleId="TableColumnHeading">
    <w:name w:val="TableColumnHeading"/>
    <w:next w:val="Normal"/>
    <w:qFormat/>
    <w:rsid w:val="00CB2220"/>
    <w:pPr>
      <w:spacing w:before="60" w:after="60" w:line="240" w:lineRule="auto"/>
      <w:jc w:val="center"/>
    </w:pPr>
    <w:rPr>
      <w:rFonts w:ascii="Arial Bold" w:hAnsi="Arial Bold" w:cs="Times New Roman"/>
      <w:b/>
      <w:color w:val="000000" w:themeColor="text1"/>
      <w:sz w:val="20"/>
      <w:szCs w:val="20"/>
    </w:rPr>
  </w:style>
  <w:style w:type="paragraph" w:customStyle="1" w:styleId="TableDecimalNumber">
    <w:name w:val="TableDecimalNumber"/>
    <w:rsid w:val="00CB2220"/>
    <w:pPr>
      <w:tabs>
        <w:tab w:val="decimal" w:pos="1292"/>
      </w:tabs>
      <w:spacing w:before="40" w:after="40" w:line="240" w:lineRule="auto"/>
    </w:pPr>
    <w:rPr>
      <w:rFonts w:ascii="Arial" w:hAnsi="Arial" w:cs="Times New Roman"/>
      <w:noProof/>
      <w:sz w:val="18"/>
      <w:szCs w:val="20"/>
    </w:rPr>
  </w:style>
  <w:style w:type="paragraph" w:customStyle="1" w:styleId="TableDivHead2">
    <w:name w:val="TableDivHead2"/>
    <w:next w:val="Normal"/>
    <w:rsid w:val="00CB2220"/>
    <w:pPr>
      <w:spacing w:before="40" w:after="40" w:line="240" w:lineRule="auto"/>
    </w:pPr>
    <w:rPr>
      <w:rFonts w:ascii="Arial" w:hAnsi="Arial" w:cs="Times New Roman"/>
      <w:b/>
      <w:sz w:val="20"/>
      <w:szCs w:val="20"/>
    </w:rPr>
  </w:style>
  <w:style w:type="paragraph" w:customStyle="1" w:styleId="TableDivHeading">
    <w:name w:val="TableDivHeading"/>
    <w:qFormat/>
    <w:rsid w:val="00CB2220"/>
    <w:pPr>
      <w:keepNext/>
      <w:widowControl w:val="0"/>
      <w:spacing w:before="40" w:after="40" w:line="240" w:lineRule="auto"/>
    </w:pPr>
    <w:rPr>
      <w:rFonts w:ascii="Arial" w:hAnsi="Arial" w:cs="Times New Roman"/>
      <w:b/>
      <w:sz w:val="20"/>
      <w:szCs w:val="20"/>
    </w:rPr>
  </w:style>
  <w:style w:type="paragraph" w:customStyle="1" w:styleId="TableSubHeading">
    <w:name w:val="TableSubHeading"/>
    <w:aliases w:val="tsh"/>
    <w:rsid w:val="00CB2220"/>
    <w:pPr>
      <w:keepNext/>
      <w:widowControl w:val="0"/>
      <w:spacing w:before="40" w:after="40" w:line="240" w:lineRule="auto"/>
    </w:pPr>
    <w:rPr>
      <w:rFonts w:ascii="Arial" w:hAnsi="Arial" w:cs="Times New Roman"/>
      <w:b/>
      <w:sz w:val="20"/>
      <w:szCs w:val="20"/>
    </w:rPr>
  </w:style>
  <w:style w:type="paragraph" w:customStyle="1" w:styleId="TableText">
    <w:name w:val="TableText"/>
    <w:aliases w:val="tt"/>
    <w:link w:val="TableTextChar"/>
    <w:qFormat/>
    <w:rsid w:val="00CB2220"/>
    <w:pPr>
      <w:spacing w:before="40" w:after="40" w:line="240" w:lineRule="auto"/>
    </w:pPr>
    <w:rPr>
      <w:rFonts w:ascii="Arial" w:hAnsi="Arial" w:cs="Times New Roman"/>
      <w:sz w:val="20"/>
      <w:szCs w:val="20"/>
    </w:rPr>
  </w:style>
  <w:style w:type="character" w:customStyle="1" w:styleId="TableTextChar">
    <w:name w:val="TableText Char"/>
    <w:aliases w:val="tt Char"/>
    <w:basedOn w:val="DefaultParagraphFont"/>
    <w:link w:val="TableText"/>
    <w:rsid w:val="00CB2220"/>
    <w:rPr>
      <w:rFonts w:ascii="Arial" w:eastAsia="Times New Roman" w:hAnsi="Arial" w:cs="Times New Roman"/>
      <w:sz w:val="20"/>
      <w:szCs w:val="20"/>
    </w:rPr>
  </w:style>
  <w:style w:type="paragraph" w:customStyle="1" w:styleId="TableTextCenter">
    <w:name w:val="TableTextCenter"/>
    <w:basedOn w:val="Normal"/>
    <w:qFormat/>
    <w:rsid w:val="00CB2220"/>
    <w:pPr>
      <w:tabs>
        <w:tab w:val="center" w:pos="4320"/>
      </w:tabs>
      <w:spacing w:before="40" w:after="40"/>
      <w:jc w:val="center"/>
    </w:pPr>
    <w:rPr>
      <w:rFonts w:ascii="Arial" w:hAnsi="Arial"/>
      <w:noProof/>
      <w:sz w:val="20"/>
    </w:rPr>
  </w:style>
  <w:style w:type="paragraph" w:customStyle="1" w:styleId="TableVerticalHeading">
    <w:name w:val="TableVerticalHeading"/>
    <w:aliases w:val="tvh"/>
    <w:rsid w:val="00CB2220"/>
    <w:pPr>
      <w:widowControl w:val="0"/>
      <w:spacing w:after="0" w:line="240" w:lineRule="auto"/>
      <w:jc w:val="center"/>
    </w:pPr>
    <w:rPr>
      <w:rFonts w:ascii="Arial" w:hAnsi="Arial" w:cs="Times New Roman"/>
      <w:b/>
      <w:sz w:val="20"/>
      <w:szCs w:val="20"/>
    </w:rPr>
  </w:style>
  <w:style w:type="paragraph" w:customStyle="1" w:styleId="TableVerticalHeading1">
    <w:name w:val="TableVerticalHeading1"/>
    <w:aliases w:val="tvh1"/>
    <w:next w:val="TableVerticalHeading"/>
    <w:rsid w:val="00CB2220"/>
    <w:pPr>
      <w:widowControl w:val="0"/>
      <w:spacing w:after="0" w:line="240" w:lineRule="auto"/>
      <w:jc w:val="center"/>
    </w:pPr>
    <w:rPr>
      <w:rFonts w:ascii="Arial" w:hAnsi="Arial" w:cs="Times New Roman"/>
      <w:b/>
      <w:sz w:val="20"/>
      <w:szCs w:val="20"/>
    </w:rPr>
  </w:style>
  <w:style w:type="paragraph" w:styleId="TOAHeading">
    <w:name w:val="toa heading"/>
    <w:basedOn w:val="Normal"/>
    <w:next w:val="Normal"/>
    <w:rsid w:val="00CB2220"/>
    <w:rPr>
      <w:rFonts w:ascii="Arial" w:hAnsi="Arial" w:cs="Arial"/>
      <w:b/>
      <w:bCs/>
      <w:szCs w:val="24"/>
    </w:rPr>
  </w:style>
  <w:style w:type="paragraph" w:styleId="TOC1">
    <w:name w:val="toc 1"/>
    <w:next w:val="Normal"/>
    <w:uiPriority w:val="39"/>
    <w:rsid w:val="00CB2220"/>
    <w:pPr>
      <w:tabs>
        <w:tab w:val="left" w:pos="360"/>
        <w:tab w:val="right" w:leader="dot" w:pos="9360"/>
      </w:tabs>
      <w:spacing w:before="200" w:after="120" w:line="240" w:lineRule="auto"/>
      <w:ind w:left="360" w:hanging="360"/>
    </w:pPr>
    <w:rPr>
      <w:rFonts w:ascii="Times New Roman" w:hAnsi="Times New Roman" w:cs="Times New Roman"/>
      <w:b/>
      <w:noProof/>
      <w:sz w:val="26"/>
      <w:szCs w:val="20"/>
    </w:rPr>
  </w:style>
  <w:style w:type="paragraph" w:styleId="TOC2">
    <w:name w:val="toc 2"/>
    <w:next w:val="Normal"/>
    <w:uiPriority w:val="39"/>
    <w:rsid w:val="00CB2220"/>
    <w:pPr>
      <w:tabs>
        <w:tab w:val="left" w:pos="1080"/>
        <w:tab w:val="right" w:leader="dot" w:pos="9360"/>
      </w:tabs>
      <w:spacing w:after="0" w:line="240" w:lineRule="auto"/>
      <w:ind w:left="936" w:hanging="576"/>
    </w:pPr>
    <w:rPr>
      <w:rFonts w:ascii="Times New Roman" w:hAnsi="Times New Roman" w:cs="Times New Roman"/>
      <w:noProof/>
      <w:sz w:val="24"/>
      <w:szCs w:val="20"/>
    </w:rPr>
  </w:style>
  <w:style w:type="paragraph" w:styleId="TOC3">
    <w:name w:val="toc 3"/>
    <w:next w:val="Normal"/>
    <w:uiPriority w:val="39"/>
    <w:rsid w:val="00CB2220"/>
    <w:pPr>
      <w:tabs>
        <w:tab w:val="left" w:pos="1980"/>
        <w:tab w:val="right" w:leader="dot" w:pos="9360"/>
      </w:tabs>
      <w:spacing w:after="0" w:line="240" w:lineRule="auto"/>
      <w:ind w:left="1627" w:hanging="648"/>
    </w:pPr>
    <w:rPr>
      <w:rFonts w:ascii="Times New Roman" w:hAnsi="Times New Roman" w:cs="Times New Roman"/>
      <w:sz w:val="24"/>
      <w:szCs w:val="20"/>
    </w:rPr>
  </w:style>
  <w:style w:type="paragraph" w:styleId="TOC4">
    <w:name w:val="toc 4"/>
    <w:next w:val="Normal"/>
    <w:uiPriority w:val="39"/>
    <w:rsid w:val="00CB2220"/>
    <w:pPr>
      <w:spacing w:after="0" w:line="240" w:lineRule="auto"/>
      <w:ind w:left="720"/>
    </w:pPr>
    <w:rPr>
      <w:rFonts w:ascii="Times New Roman" w:hAnsi="Times New Roman" w:cs="Times New Roman"/>
      <w:sz w:val="24"/>
      <w:szCs w:val="20"/>
    </w:rPr>
  </w:style>
  <w:style w:type="paragraph" w:styleId="TOC5">
    <w:name w:val="toc 5"/>
    <w:next w:val="Normal"/>
    <w:uiPriority w:val="39"/>
    <w:rsid w:val="00CB2220"/>
    <w:pPr>
      <w:spacing w:after="0" w:line="240" w:lineRule="auto"/>
      <w:ind w:left="960"/>
    </w:pPr>
    <w:rPr>
      <w:rFonts w:ascii="Arial" w:hAnsi="Arial" w:cs="Times New Roman"/>
      <w:sz w:val="24"/>
      <w:szCs w:val="20"/>
    </w:rPr>
  </w:style>
  <w:style w:type="paragraph" w:styleId="TOC6">
    <w:name w:val="toc 6"/>
    <w:next w:val="Normal"/>
    <w:uiPriority w:val="39"/>
    <w:rsid w:val="00CB2220"/>
    <w:pPr>
      <w:spacing w:after="0" w:line="240" w:lineRule="auto"/>
      <w:ind w:left="1200"/>
    </w:pPr>
    <w:rPr>
      <w:rFonts w:ascii="Arial" w:hAnsi="Arial" w:cs="Times New Roman"/>
      <w:sz w:val="24"/>
      <w:szCs w:val="20"/>
    </w:rPr>
  </w:style>
  <w:style w:type="paragraph" w:styleId="TOC7">
    <w:name w:val="toc 7"/>
    <w:next w:val="Normal"/>
    <w:uiPriority w:val="39"/>
    <w:rsid w:val="00CB2220"/>
    <w:pPr>
      <w:spacing w:after="0" w:line="240" w:lineRule="auto"/>
      <w:ind w:left="1440"/>
    </w:pPr>
    <w:rPr>
      <w:rFonts w:ascii="Arial" w:hAnsi="Arial" w:cs="Times New Roman"/>
      <w:sz w:val="24"/>
      <w:szCs w:val="20"/>
    </w:rPr>
  </w:style>
  <w:style w:type="paragraph" w:styleId="TOC8">
    <w:name w:val="toc 8"/>
    <w:next w:val="Normal"/>
    <w:uiPriority w:val="39"/>
    <w:rsid w:val="00CB2220"/>
    <w:pPr>
      <w:spacing w:after="0" w:line="240" w:lineRule="auto"/>
      <w:ind w:left="1680"/>
    </w:pPr>
    <w:rPr>
      <w:rFonts w:ascii="Arial" w:hAnsi="Arial" w:cs="Times New Roman"/>
      <w:sz w:val="24"/>
      <w:szCs w:val="20"/>
    </w:rPr>
  </w:style>
  <w:style w:type="paragraph" w:styleId="TOC9">
    <w:name w:val="toc 9"/>
    <w:next w:val="Normal"/>
    <w:uiPriority w:val="39"/>
    <w:rsid w:val="00CB2220"/>
    <w:pPr>
      <w:spacing w:after="0" w:line="240" w:lineRule="auto"/>
      <w:ind w:left="1920"/>
    </w:pPr>
    <w:rPr>
      <w:rFonts w:ascii="Arial" w:hAnsi="Arial" w:cs="Times New Roman"/>
      <w:sz w:val="24"/>
      <w:szCs w:val="20"/>
    </w:rPr>
  </w:style>
  <w:style w:type="paragraph" w:styleId="TOCHeading">
    <w:name w:val="TOC Heading"/>
    <w:basedOn w:val="Heading1"/>
    <w:next w:val="Normal"/>
    <w:uiPriority w:val="39"/>
    <w:unhideWhenUsed/>
    <w:qFormat/>
    <w:rsid w:val="00CB2220"/>
    <w:pPr>
      <w:keepLines/>
      <w:numPr>
        <w:numId w:val="0"/>
      </w:numPr>
      <w:tabs>
        <w:tab w:val="clear" w:pos="540"/>
      </w:tabs>
      <w:spacing w:before="240"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customStyle="1" w:styleId="UnnumberedHeader">
    <w:name w:val="Unnumbered Header"/>
    <w:basedOn w:val="Normal"/>
    <w:qFormat/>
    <w:rsid w:val="00CB2220"/>
    <w:pPr>
      <w:keepNext/>
    </w:pPr>
    <w:rPr>
      <w:rFonts w:ascii="Arial Narrow" w:hAnsi="Arial Narrow"/>
      <w:b/>
      <w:sz w:val="28"/>
      <w:szCs w:val="28"/>
    </w:rPr>
  </w:style>
  <w:style w:type="paragraph" w:customStyle="1" w:styleId="UnnumberedHeading">
    <w:name w:val="Unnumbered Heading"/>
    <w:next w:val="Normal"/>
    <w:qFormat/>
    <w:rsid w:val="00CB2220"/>
    <w:pPr>
      <w:keepNext/>
      <w:keepLines/>
      <w:spacing w:before="240" w:after="60" w:line="240" w:lineRule="auto"/>
    </w:pPr>
    <w:rPr>
      <w:rFonts w:ascii="Arial Narrow" w:hAnsi="Arial Narrow" w:cs="Times New Roman"/>
      <w:b/>
      <w:sz w:val="26"/>
      <w:szCs w:val="20"/>
    </w:rPr>
  </w:style>
  <w:style w:type="paragraph" w:customStyle="1" w:styleId="Version">
    <w:name w:val="Version"/>
    <w:basedOn w:val="Normal"/>
    <w:link w:val="VersionCharChar"/>
    <w:rsid w:val="00CB2220"/>
    <w:pPr>
      <w:spacing w:before="600" w:after="240"/>
      <w:jc w:val="right"/>
    </w:pPr>
    <w:rPr>
      <w:rFonts w:ascii="Arial Narrow" w:hAnsi="Arial Narrow"/>
      <w:b/>
      <w:sz w:val="32"/>
      <w:szCs w:val="32"/>
    </w:rPr>
  </w:style>
  <w:style w:type="character" w:customStyle="1" w:styleId="VersionCharChar">
    <w:name w:val="Version Char Char"/>
    <w:basedOn w:val="DefaultParagraphFont"/>
    <w:link w:val="Version"/>
    <w:rsid w:val="00CB2220"/>
    <w:rPr>
      <w:rFonts w:ascii="Arial Narrow" w:eastAsia="Times New Roman" w:hAnsi="Arial Narrow" w:cs="Times New Roman"/>
      <w:b/>
      <w:sz w:val="32"/>
      <w:szCs w:val="32"/>
    </w:rPr>
  </w:style>
  <w:style w:type="paragraph" w:customStyle="1" w:styleId="VersionDateLineFooter">
    <w:name w:val="VersionDateLine Footer"/>
    <w:basedOn w:val="Footer"/>
    <w:rsid w:val="00CB2220"/>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VM-CMP@cms.hh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hs.gov/web/governance/digital-strategy/it-policy-archive/index.html" TargetMode="External"/><Relationship Id="rId5" Type="http://schemas.openxmlformats.org/officeDocument/2006/relationships/hyperlink" Target="http://www.fedramp.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2238</Words>
  <Characters>12763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Nettles</dc:creator>
  <cp:keywords/>
  <dc:description/>
  <cp:lastModifiedBy>Leslie Nettles</cp:lastModifiedBy>
  <cp:revision>2</cp:revision>
  <dcterms:created xsi:type="dcterms:W3CDTF">2022-06-21T12:56:00Z</dcterms:created>
  <dcterms:modified xsi:type="dcterms:W3CDTF">2022-06-21T12:56:00Z</dcterms:modified>
</cp:coreProperties>
</file>